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СИЛЛАБУС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Осенний семестр 2025-2026 учебного года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Образовательная программа 7М04238 – «Антикоррупционный комплаенс и превенция»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104109 - Правовое обеспечение цифровизации государственных услуг </w:t>
      </w:r>
    </w:p>
    <w:p w:rsidR="00000000" w:rsidDel="00000000" w:rsidP="00000000" w:rsidRDefault="00000000" w:rsidRPr="00000000" w14:paraId="00000005">
      <w:pPr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90.0" w:type="dxa"/>
        <w:jc w:val="left"/>
        <w:tblInd w:w="-85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9"/>
        <w:gridCol w:w="1275"/>
        <w:gridCol w:w="994"/>
        <w:gridCol w:w="992"/>
        <w:gridCol w:w="1134"/>
        <w:gridCol w:w="710"/>
        <w:gridCol w:w="1417"/>
        <w:gridCol w:w="2269"/>
        <w:tblGridChange w:id="0">
          <w:tblGrid>
            <w:gridCol w:w="1699"/>
            <w:gridCol w:w="1275"/>
            <w:gridCol w:w="994"/>
            <w:gridCol w:w="992"/>
            <w:gridCol w:w="1134"/>
            <w:gridCol w:w="710"/>
            <w:gridCol w:w="1417"/>
            <w:gridCol w:w="2269"/>
          </w:tblGrid>
        </w:tblGridChange>
      </w:tblGrid>
      <w:tr>
        <w:trPr>
          <w:cantSplit w:val="0"/>
          <w:trHeight w:val="26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ID и наименование дисциплины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rPr>
                <w:b w:val="1"/>
                <w:color w:val="ff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Самостоятельная работа обучающегося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(СРМ)</w:t>
            </w:r>
          </w:p>
          <w:p w:rsidR="00000000" w:rsidDel="00000000" w:rsidP="00000000" w:rsidRDefault="00000000" w:rsidRPr="00000000" w14:paraId="00000009">
            <w:pPr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Кол-во кредитов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Общее</w:t>
            </w:r>
          </w:p>
          <w:p w:rsidR="00000000" w:rsidDel="00000000" w:rsidP="00000000" w:rsidRDefault="00000000" w:rsidRPr="00000000" w14:paraId="0000000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кол-во кредитов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Самостоятельная работа обучающегося</w:t>
            </w:r>
          </w:p>
          <w:p w:rsidR="00000000" w:rsidDel="00000000" w:rsidP="00000000" w:rsidRDefault="00000000" w:rsidRPr="00000000" w14:paraId="00000011">
            <w:pPr>
              <w:rPr>
                <w:i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под руководством преподавателя (СРМП)</w:t>
            </w:r>
            <w:r w:rsidDel="00000000" w:rsidR="00000000" w:rsidRPr="00000000">
              <w:rPr>
                <w:i w:val="1"/>
                <w:color w:val="ff0000"/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rHeight w:val="88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Лекции (Л)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Практ. занятия (ПЗ)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Лаб. занятия (ЛЗ)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104103 Правовое обеспечение цифровизации государственных услуг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3,3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АКАДЕМИЧЕСКАЯ ИНФОРМАЦИЯ О ДИСЦИПЛИНЕ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Формат обучения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Цикл, </w:t>
            </w:r>
          </w:p>
          <w:p w:rsidR="00000000" w:rsidDel="00000000" w:rsidP="00000000" w:rsidRDefault="00000000" w:rsidRPr="00000000" w14:paraId="0000002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компонент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Типы лекций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Типы практических занятий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Форма и платформа</w:t>
            </w:r>
          </w:p>
          <w:p w:rsidR="00000000" w:rsidDel="00000000" w:rsidP="00000000" w:rsidRDefault="00000000" w:rsidRPr="00000000" w14:paraId="0000003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итогового контроля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Офлайн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ПД. Вузовский компонент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Теоретическая, аналитическая, прикладная лекция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Дискуссия, тест-опрос, дебаты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Устный экзамен офлайн</w:t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Лектор - (ы)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д.ю.н., доц. каф. ТГП, конст. и адм.пр. Баймаханова Д.М.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e-mail: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  <w:hyperlink r:id="rId6">
              <w:r w:rsidDel="00000000" w:rsidR="00000000" w:rsidRPr="00000000">
                <w:rPr>
                  <w:color w:val="000000"/>
                  <w:rtl w:val="0"/>
                </w:rPr>
                <w:t xml:space="preserve">ina_405@mail.ru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Телефон: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+7 701 415 1814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Ассистент- (ы)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д.ю.н., доц. каф. ТГП, конст. и адм.пр. Баймаханова Д.М.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e-mail: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  <w:hyperlink r:id="rId7">
              <w:r w:rsidDel="00000000" w:rsidR="00000000" w:rsidRPr="00000000">
                <w:rPr>
                  <w:color w:val="000000"/>
                  <w:rtl w:val="0"/>
                </w:rPr>
                <w:t xml:space="preserve">ina_405@mail.ru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Телефон: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+7 701 415 1814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АКАДЕМИЧЕСКАЯ ПРЕЗЕНТАЦИЯ ДИСЦИПЛИНЫ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Цель дисциплины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Ожидаемые результаты обучения (РО)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B">
            <w:pPr>
              <w:jc w:val="center"/>
              <w:rPr>
                <w:color w:val="000000"/>
                <w:highlight w:val="white"/>
              </w:rPr>
            </w:pPr>
            <w:r w:rsidDel="00000000" w:rsidR="00000000" w:rsidRPr="00000000">
              <w:rPr>
                <w:b w:val="1"/>
                <w:color w:val="000000"/>
                <w:highlight w:val="white"/>
                <w:rtl w:val="0"/>
              </w:rPr>
              <w:t xml:space="preserve">Индикаторы достижения РО (ИД)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2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7D">
            <w:pPr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Цель - сформировать целостное представление об особенностях правового обеспечения цифровизации государственных услуг; объяснять сущнoсть гoсудapственнoго упpaвления пo оказанию гoсудapственных услуг в электронном формате; Будут изучены – особенности правового обеспечения цифровизации государственных услуг; действующее законодательство, регулирующее предоставление гoсудapственных услуг; проблемы пpименения действующего законодательства по цифровизации государственных услуг.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shd w:fill="auto" w:val="clear"/>
          </w:tcPr>
          <w:p w:rsidR="00000000" w:rsidDel="00000000" w:rsidP="00000000" w:rsidRDefault="00000000" w:rsidRPr="00000000" w14:paraId="0000007E">
            <w:pPr>
              <w:tabs>
                <w:tab w:val="left" w:leader="none" w:pos="166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Демонстрировать понимание определения государственных услуг для четкого разделения их на виды.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3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Аргументирует специфику конституционно-правового закрепления </w:t>
            </w:r>
            <w:r w:rsidDel="00000000" w:rsidR="00000000" w:rsidRPr="00000000">
              <w:rPr>
                <w:rtl w:val="0"/>
              </w:rPr>
              <w:t xml:space="preserve">определения государственных услуг.</w:t>
            </w:r>
          </w:p>
        </w:tc>
      </w:tr>
      <w:tr>
        <w:trPr>
          <w:cantSplit w:val="0"/>
          <w:trHeight w:val="152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shd w:fill="auto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1.2 Определяет место и роль видов государственных услуг для эффективного функционирования системы электронного правительства.</w:t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shd w:fill="auto" w:val="clear"/>
          </w:tcPr>
          <w:p w:rsidR="00000000" w:rsidDel="00000000" w:rsidP="00000000" w:rsidRDefault="00000000" w:rsidRPr="00000000" w14:paraId="0000008E">
            <w:pPr>
              <w:tabs>
                <w:tab w:val="left" w:leader="none" w:pos="651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2. Дифференцировать методы анализа понятия и специфику цифровизации государственного управления, ее особенности на основе критической оценки правовых основ цифровизации государственных услуг.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2.1 Применяет методики анализа </w:t>
            </w:r>
            <w:r w:rsidDel="00000000" w:rsidR="00000000" w:rsidRPr="00000000">
              <w:rPr>
                <w:rtl w:val="0"/>
              </w:rPr>
              <w:t xml:space="preserve">понятия и специфики цифровизации государственного управления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shd w:fill="auto" w:val="clea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2.2 Интерпретирует особенности </w:t>
            </w:r>
            <w:r w:rsidDel="00000000" w:rsidR="00000000" w:rsidRPr="00000000">
              <w:rPr>
                <w:rtl w:val="0"/>
              </w:rPr>
              <w:t xml:space="preserve">правовых основ цифровизации государственных услуг</w:t>
            </w:r>
            <w:r w:rsidDel="00000000" w:rsidR="00000000" w:rsidRPr="00000000">
              <w:rPr>
                <w:color w:val="000000"/>
                <w:rtl w:val="0"/>
              </w:rPr>
              <w:t xml:space="preserve">.</w:t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shd w:fill="auto" w:val="clea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2.3 Анализирует специфику законодательного закрепления цифровизации государственного управления.</w:t>
            </w:r>
          </w:p>
        </w:tc>
      </w:tr>
      <w:tr>
        <w:trPr>
          <w:cantSplit w:val="0"/>
          <w:trHeight w:val="84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shd w:fill="auto" w:val="clear"/>
          </w:tcPr>
          <w:p w:rsidR="00000000" w:rsidDel="00000000" w:rsidP="00000000" w:rsidRDefault="00000000" w:rsidRPr="00000000" w14:paraId="000000A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Анализировать и выявлять специфику и основные тенденции развития цифрового профиля гражданина на основе критической оценки его цифрового оформления на портале «Электронного правительства для граждан».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3.1 Классифицирует методики оценки понятия цифрового профиля гражданина.</w:t>
            </w:r>
          </w:p>
        </w:tc>
      </w:tr>
      <w:tr>
        <w:trPr>
          <w:cantSplit w:val="0"/>
          <w:trHeight w:val="84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shd w:fill="auto" w:val="clea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3.2 Сопоставляет специфику порядка закрепления цифрового профиля гражданина и юридического лица .</w:t>
            </w:r>
          </w:p>
        </w:tc>
      </w:tr>
      <w:tr>
        <w:trPr>
          <w:cantSplit w:val="0"/>
          <w:trHeight w:val="84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shd w:fill="auto" w:val="clea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3.3 Выявляет сходство и различия статуса цифрового профиля гражданина РК, иностранного гражданина и лиц без гражданства.</w:t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shd w:fill="auto" w:val="clear"/>
          </w:tcPr>
          <w:p w:rsidR="00000000" w:rsidDel="00000000" w:rsidP="00000000" w:rsidRDefault="00000000" w:rsidRPr="00000000" w14:paraId="000000B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Составлять рекомендации по правовому оформлению цифрового правительства для совершенствования порядка повышения эффективности деятельности Единого портала предоставления государственных услуг.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4.1</w:t>
              <w:tab/>
              <w:t xml:space="preserve">Разрабатывает меры по </w:t>
            </w:r>
            <w:r w:rsidDel="00000000" w:rsidR="00000000" w:rsidRPr="00000000">
              <w:rPr>
                <w:color w:val="000000"/>
                <w:rtl w:val="0"/>
              </w:rPr>
              <w:t xml:space="preserve">совершенствованию эффективной деятельности цифрового правительства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shd w:fill="auto" w:val="clea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4.2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Объясняет причины затруднений в периодических перебоях работы электронного правительства.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shd w:fill="auto" w:val="clea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4.3 Составляет планы по совершенствованию деятельности Единого портала предоставления государственных услуг.</w:t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shd w:fill="auto" w:val="clear"/>
          </w:tcPr>
          <w:p w:rsidR="00000000" w:rsidDel="00000000" w:rsidP="00000000" w:rsidRDefault="00000000" w:rsidRPr="00000000" w14:paraId="000000D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5. Давать оценку практики функционирования электронного правительства на основе анализа законодательства для укрепления принципа открытости (транспарентности) государственной власти.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5.1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Обосновывает необходимость анализа опыта укрепления принципа открытости (транспарентности) государственной власти.</w:t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shd w:fill="auto" w:val="clea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E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5.2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Оценивает опыт зарубежных стран в укреплении принципа открытости (транспарентности) государственной власти.</w:t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shd w:fill="auto" w:val="clea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5.3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Дает оценку возможности применения положительного опыта зарубежных стран в повышении открытости (транспарентности) государственной власти.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tcBorders>
              <w:top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6. Сделать обзор результатов изучения курса, обобщить их в виде научного эссе, презентации, рецензии, научного исследования на основе изучения литературы и источников, подбора аргументации для формирования способности по постановке проблемы, аргументированию её важности и выработке решения и выводов.</w:t>
            </w:r>
          </w:p>
        </w:tc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6.1</w:t>
            </w:r>
            <w:r w:rsidDel="00000000" w:rsidR="00000000" w:rsidRPr="00000000">
              <w:rPr>
                <w:color w:val="000000"/>
                <w:rtl w:val="0"/>
              </w:rPr>
              <w:t xml:space="preserve"> Оценивает специфику и основные тенденции развития законодательства о государственной службе в современный период.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tcBorders>
              <w:top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  <w:r w:rsidDel="00000000" w:rsidR="00000000" w:rsidRPr="00000000">
              <w:rPr>
                <w:color w:val="000000"/>
                <w:rtl w:val="0"/>
              </w:rPr>
              <w:t xml:space="preserve">  Обосновывает постановку конкретных проблем в деятельности государственных служащих в РК.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tcBorders>
              <w:top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3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6.3</w:t>
            </w:r>
            <w:r w:rsidDel="00000000" w:rsidR="00000000" w:rsidRPr="00000000">
              <w:rPr>
                <w:color w:val="000000"/>
                <w:rtl w:val="0"/>
              </w:rPr>
              <w:t xml:space="preserve">  Составляет и подготавливает научные исследования по указанной тематике.</w:t>
            </w:r>
          </w:p>
          <w:p w:rsidR="00000000" w:rsidDel="00000000" w:rsidP="00000000" w:rsidRDefault="00000000" w:rsidRPr="00000000" w14:paraId="0000010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Пререквизиты 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Правовое обеспечение комплаенс-службы в Республике Казахстан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Правовые основы кадровой политики в Республике Казахстан</w:t>
            </w:r>
          </w:p>
          <w:p w:rsidR="00000000" w:rsidDel="00000000" w:rsidP="00000000" w:rsidRDefault="00000000" w:rsidRPr="00000000" w14:paraId="00000109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Правовые основы оказания квалифицированной юридической помощи</w:t>
            </w:r>
          </w:p>
          <w:p w:rsidR="00000000" w:rsidDel="00000000" w:rsidP="00000000" w:rsidRDefault="00000000" w:rsidRPr="00000000" w14:paraId="0000010A">
            <w:pPr>
              <w:rPr>
                <w:b w:val="1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Государственно-правовое регулирование превенции в Республике Казахстан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Постреквизиты</w:t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Правовое регулирование кибербезопасности</w:t>
            </w:r>
          </w:p>
          <w:p w:rsidR="00000000" w:rsidDel="00000000" w:rsidP="00000000" w:rsidRDefault="00000000" w:rsidRPr="00000000" w14:paraId="000001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Государственная служба и муниципальная служба: тенденции развития.</w:t>
            </w:r>
          </w:p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  <w:t xml:space="preserve">Правосознание и правовая культура государственных служащих</w:t>
            </w:r>
          </w:p>
        </w:tc>
      </w:tr>
      <w:tr>
        <w:trPr>
          <w:cantSplit w:val="0"/>
          <w:trHeight w:val="136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ff0000"/>
                <w:highlight w:val="whit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Учебные ресурсы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Литература: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spacing w:before="9" w:line="233" w:lineRule="auto"/>
              <w:ind w:left="127" w:right="-20" w:firstLine="0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Нормативные акты:</w:t>
            </w:r>
          </w:p>
          <w:p w:rsidR="00000000" w:rsidDel="00000000" w:rsidP="00000000" w:rsidRDefault="00000000" w:rsidRPr="00000000" w14:paraId="0000011E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8"/>
              </w:tabs>
              <w:ind w:left="827" w:hanging="36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Конституция Республики Казахстан 1995 г. </w:t>
            </w:r>
            <w:hyperlink r:id="rId8">
              <w:r w:rsidDel="00000000" w:rsidR="00000000" w:rsidRPr="00000000">
                <w:rPr>
                  <w:color w:val="000000"/>
                  <w:rtl w:val="0"/>
                </w:rPr>
                <w:t xml:space="preserve">https://online.zakon.kz/Document/?doc_id=1005029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8"/>
              </w:tabs>
              <w:ind w:left="827" w:hanging="36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Закон Республики Казахстан “О государственной службе” от 23.11.2015г.</w:t>
            </w:r>
          </w:p>
          <w:p w:rsidR="00000000" w:rsidDel="00000000" w:rsidP="00000000" w:rsidRDefault="00000000" w:rsidRPr="00000000" w14:paraId="000001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8"/>
              </w:tabs>
              <w:ind w:left="827" w:firstLine="0"/>
              <w:jc w:val="both"/>
              <w:rPr>
                <w:color w:val="000000"/>
              </w:rPr>
            </w:pPr>
            <w:hyperlink r:id="rId9">
              <w:r w:rsidDel="00000000" w:rsidR="00000000" w:rsidRPr="00000000">
                <w:rPr>
                  <w:color w:val="000000"/>
                  <w:rtl w:val="0"/>
                </w:rPr>
                <w:t xml:space="preserve">https://adilet.zan.kz/rus/docs/Z1500000416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8"/>
              </w:tabs>
              <w:ind w:left="107" w:firstLine="0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Литература:</w:t>
            </w:r>
          </w:p>
          <w:p w:rsidR="00000000" w:rsidDel="00000000" w:rsidP="00000000" w:rsidRDefault="00000000" w:rsidRPr="00000000" w14:paraId="00000122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8"/>
              </w:tabs>
              <w:spacing w:before="4" w:lineRule="auto"/>
              <w:ind w:left="827" w:right="216" w:hanging="36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Сергеева В.Н Цифровизация государственного управления. Учебное пособие. – ФГБОУ ВО «Московский государственный университет технологий и управления им. К.Г. Разумовского». – Киров, 2024.</w:t>
            </w:r>
          </w:p>
          <w:p w:rsidR="00000000" w:rsidDel="00000000" w:rsidP="00000000" w:rsidRDefault="00000000" w:rsidRPr="00000000" w14:paraId="00000123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8"/>
              </w:tabs>
              <w:ind w:left="827" w:hanging="36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Антикоррупционная политика, под. ред. Сатарова. Учебник для ВУЗов, 2-е изд. пер. и доп., 2020</w:t>
            </w:r>
          </w:p>
          <w:p w:rsidR="00000000" w:rsidDel="00000000" w:rsidP="00000000" w:rsidRDefault="00000000" w:rsidRPr="00000000" w14:paraId="00000124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27" w:hanging="36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Дёмин А.А. Государственная и муниципальная служба. Учебник. 2-е изд. пер. и доп., 2020;</w:t>
            </w:r>
          </w:p>
          <w:p w:rsidR="00000000" w:rsidDel="00000000" w:rsidP="00000000" w:rsidRDefault="00000000" w:rsidRPr="00000000" w14:paraId="00000125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27" w:hanging="36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Прокофьев С.Е., Богатырев Е.Д., Еремин С.Г. Государственная и муниципальная служба. Учебник и практикум. 2-е изд. пер. и доп., 2020;</w:t>
            </w:r>
          </w:p>
          <w:p w:rsidR="00000000" w:rsidDel="00000000" w:rsidP="00000000" w:rsidRDefault="00000000" w:rsidRPr="00000000" w14:paraId="00000126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8"/>
              </w:tabs>
              <w:ind w:left="827" w:hanging="36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Борщевский Г.А. Государственная служба. Учебник и практикум для ВУЗов. 3-е изд. доп. и  испр., 2020.</w:t>
            </w:r>
          </w:p>
          <w:p w:rsidR="00000000" w:rsidDel="00000000" w:rsidP="00000000" w:rsidRDefault="00000000" w:rsidRPr="00000000" w14:paraId="000001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Исследовательская инфраструктура:</w:t>
            </w:r>
          </w:p>
          <w:p w:rsidR="00000000" w:rsidDel="00000000" w:rsidP="00000000" w:rsidRDefault="00000000" w:rsidRPr="00000000" w14:paraId="00000129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Базы практик: Маслихаты и акиматы г. Алматы</w:t>
            </w:r>
          </w:p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Профессиональные научные базы данных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2C">
            <w:pPr>
              <w:numPr>
                <w:ilvl w:val="0"/>
                <w:numId w:val="2"/>
              </w:numPr>
              <w:ind w:left="1080" w:hanging="720"/>
              <w:rPr/>
            </w:pPr>
            <w:r w:rsidDel="00000000" w:rsidR="00000000" w:rsidRPr="00000000">
              <w:rPr>
                <w:rtl w:val="0"/>
              </w:rPr>
              <w:t xml:space="preserve">Академия Google</w:t>
            </w:r>
          </w:p>
          <w:p w:rsidR="00000000" w:rsidDel="00000000" w:rsidP="00000000" w:rsidRDefault="00000000" w:rsidRPr="00000000" w14:paraId="0000012D">
            <w:pPr>
              <w:numPr>
                <w:ilvl w:val="0"/>
                <w:numId w:val="2"/>
              </w:numPr>
              <w:ind w:left="1080" w:hanging="720"/>
              <w:rPr/>
            </w:pPr>
            <w:r w:rsidDel="00000000" w:rsidR="00000000" w:rsidRPr="00000000">
              <w:rPr>
                <w:rtl w:val="0"/>
              </w:rPr>
              <w:t xml:space="preserve">Кибер Ленинка</w:t>
            </w:r>
          </w:p>
          <w:p w:rsidR="00000000" w:rsidDel="00000000" w:rsidP="00000000" w:rsidRDefault="00000000" w:rsidRPr="00000000" w14:paraId="0000012E">
            <w:pPr>
              <w:numPr>
                <w:ilvl w:val="0"/>
                <w:numId w:val="2"/>
              </w:numPr>
              <w:ind w:left="1080" w:hanging="720"/>
              <w:rPr/>
            </w:pPr>
            <w:r w:rsidDel="00000000" w:rsidR="00000000" w:rsidRPr="00000000">
              <w:rPr>
                <w:rtl w:val="0"/>
              </w:rPr>
              <w:t xml:space="preserve">Springer Nature</w:t>
            </w:r>
          </w:p>
          <w:p w:rsidR="00000000" w:rsidDel="00000000" w:rsidP="00000000" w:rsidRDefault="00000000" w:rsidRPr="00000000" w14:paraId="0000012F">
            <w:pPr>
              <w:numPr>
                <w:ilvl w:val="0"/>
                <w:numId w:val="2"/>
              </w:numPr>
              <w:ind w:left="1080" w:hanging="720"/>
              <w:rPr/>
            </w:pPr>
            <w:r w:rsidDel="00000000" w:rsidR="00000000" w:rsidRPr="00000000">
              <w:rPr>
                <w:rtl w:val="0"/>
              </w:rPr>
              <w:t xml:space="preserve">Scopus корпорация Elsevier</w:t>
            </w:r>
          </w:p>
          <w:p w:rsidR="00000000" w:rsidDel="00000000" w:rsidP="00000000" w:rsidRDefault="00000000" w:rsidRPr="00000000" w14:paraId="00000130">
            <w:pPr>
              <w:numPr>
                <w:ilvl w:val="0"/>
                <w:numId w:val="2"/>
              </w:numPr>
              <w:ind w:left="1080" w:hanging="720"/>
              <w:rPr/>
            </w:pPr>
            <w:r w:rsidDel="00000000" w:rsidR="00000000" w:rsidRPr="00000000">
              <w:rPr>
                <w:rtl w:val="0"/>
              </w:rPr>
              <w:t xml:space="preserve">Научная электронная библиотека eLIBRARY.RU</w:t>
            </w:r>
          </w:p>
          <w:p w:rsidR="00000000" w:rsidDel="00000000" w:rsidP="00000000" w:rsidRDefault="00000000" w:rsidRPr="00000000" w14:paraId="00000131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Интернет-ресурсы:</w:t>
            </w:r>
          </w:p>
          <w:p w:rsidR="00000000" w:rsidDel="00000000" w:rsidP="00000000" w:rsidRDefault="00000000" w:rsidRPr="00000000" w14:paraId="00000133">
            <w:pPr>
              <w:numPr>
                <w:ilvl w:val="0"/>
                <w:numId w:val="6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Массовый образовательный онлайн курс «Конституционное право РК» http:// open.kaznu.kz/courses/KazNU/LAW300/2016_C1/about</w:t>
            </w:r>
          </w:p>
          <w:p w:rsidR="00000000" w:rsidDel="00000000" w:rsidP="00000000" w:rsidRDefault="00000000" w:rsidRPr="00000000" w14:paraId="00000134">
            <w:pPr>
              <w:numPr>
                <w:ilvl w:val="0"/>
                <w:numId w:val="6"/>
              </w:numPr>
              <w:ind w:left="720" w:hanging="36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Правовая база Аdilet.gov.kz  </w:t>
            </w:r>
          </w:p>
          <w:p w:rsidR="00000000" w:rsidDel="00000000" w:rsidP="00000000" w:rsidRDefault="00000000" w:rsidRPr="00000000" w14:paraId="00000135">
            <w:pPr>
              <w:numPr>
                <w:ilvl w:val="0"/>
                <w:numId w:val="6"/>
              </w:numPr>
              <w:ind w:left="720" w:hanging="360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Научная электронная база библиотека </w:t>
            </w:r>
            <w:hyperlink r:id="rId10">
              <w:r w:rsidDel="00000000" w:rsidR="00000000" w:rsidRPr="00000000">
                <w:rPr>
                  <w:rtl w:val="0"/>
                </w:rPr>
                <w:t xml:space="preserve">www.eLIBRARY.RU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90.0" w:type="dxa"/>
        <w:jc w:val="left"/>
        <w:tblInd w:w="-85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1"/>
        <w:gridCol w:w="851"/>
        <w:gridCol w:w="283"/>
        <w:gridCol w:w="1134"/>
        <w:gridCol w:w="1843"/>
        <w:gridCol w:w="3260"/>
        <w:gridCol w:w="2268"/>
        <w:tblGridChange w:id="0">
          <w:tblGrid>
            <w:gridCol w:w="851"/>
            <w:gridCol w:w="851"/>
            <w:gridCol w:w="283"/>
            <w:gridCol w:w="1134"/>
            <w:gridCol w:w="1843"/>
            <w:gridCol w:w="3260"/>
            <w:gridCol w:w="2268"/>
          </w:tblGrid>
        </w:tblGridChange>
      </w:tblGrid>
      <w:tr>
        <w:trPr>
          <w:cantSplit w:val="0"/>
          <w:trHeight w:val="5519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Академическая политика дисциплины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Академическая политика дисциплины определяется </w:t>
            </w:r>
            <w:hyperlink r:id="rId11">
              <w:r w:rsidDel="00000000" w:rsidR="00000000" w:rsidRPr="00000000">
                <w:rPr>
                  <w:color w:val="000000"/>
                  <w:u w:val="single"/>
                  <w:rtl w:val="0"/>
                </w:rPr>
                <w:t xml:space="preserve">Академической политикой</w:t>
              </w:r>
            </w:hyperlink>
            <w:r w:rsidDel="00000000" w:rsidR="00000000" w:rsidRPr="00000000">
              <w:rPr>
                <w:color w:val="000000"/>
                <w:u w:val="single"/>
                <w:rtl w:val="0"/>
              </w:rPr>
              <w:t xml:space="preserve"> и </w:t>
            </w:r>
            <w:hyperlink r:id="rId12">
              <w:r w:rsidDel="00000000" w:rsidR="00000000" w:rsidRPr="00000000">
                <w:rPr>
                  <w:color w:val="000000"/>
                  <w:u w:val="single"/>
                  <w:rtl w:val="0"/>
                </w:rPr>
                <w:t xml:space="preserve">Политикой академической честности КазНУ имени аль-Фараби.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4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Документы доступны на главной странице ИС Univer.</w:t>
            </w:r>
          </w:p>
          <w:p w:rsidR="00000000" w:rsidDel="00000000" w:rsidP="00000000" w:rsidRDefault="00000000" w:rsidRPr="00000000" w14:paraId="00000142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Интеграция науки и образования. </w:t>
            </w:r>
            <w:r w:rsidDel="00000000" w:rsidR="00000000" w:rsidRPr="00000000">
              <w:rPr>
                <w:rtl w:val="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СРМП, СРМ, которые отражаются в силлабусе и отвечают за актуальность тематик учебных занятий и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заданий.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Посещаемость. </w:t>
            </w:r>
            <w:r w:rsidDel="00000000" w:rsidR="00000000" w:rsidRPr="00000000">
              <w:rPr>
                <w:rtl w:val="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Академическая честность.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Практические/лабораторные занятия, СРМ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>
              <w:r w:rsidDel="00000000" w:rsidR="00000000" w:rsidRPr="00000000">
                <w:rPr>
                  <w:color w:val="000000"/>
                  <w:u w:val="single"/>
                  <w:rtl w:val="0"/>
                </w:rPr>
                <w:t xml:space="preserve">«Правила проведения итогового контроля»</w:t>
              </w:r>
            </w:hyperlink>
            <w:r w:rsidDel="00000000" w:rsidR="00000000" w:rsidRPr="00000000">
              <w:rPr>
                <w:u w:val="single"/>
                <w:rtl w:val="0"/>
              </w:rPr>
              <w:t xml:space="preserve">, </w:t>
            </w:r>
            <w:hyperlink r:id="rId14">
              <w:r w:rsidDel="00000000" w:rsidR="00000000" w:rsidRPr="00000000">
                <w:rPr>
                  <w:color w:val="000000"/>
                  <w:u w:val="single"/>
                  <w:rtl w:val="0"/>
                </w:rPr>
                <w:t xml:space="preserve">«Инструкции для проведения итогового контроля осеннего/весеннего семестра текущего учебного года»</w:t>
              </w:r>
            </w:hyperlink>
            <w:r w:rsidDel="00000000" w:rsidR="00000000" w:rsidRPr="00000000">
              <w:rPr>
                <w:color w:val="000000"/>
                <w:u w:val="single"/>
                <w:rtl w:val="0"/>
              </w:rPr>
              <w:t xml:space="preserve">,</w:t>
            </w:r>
            <w:r w:rsidDel="00000000" w:rsidR="00000000" w:rsidRPr="00000000">
              <w:rPr>
                <w:u w:val="single"/>
                <w:rtl w:val="0"/>
              </w:rPr>
              <w:t xml:space="preserve"> «Положение о проверке текстовых документов обучающихся на наличие заимствований».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Документы доступны на главной странице ИС Univer.</w:t>
            </w:r>
          </w:p>
          <w:p w:rsidR="00000000" w:rsidDel="00000000" w:rsidP="00000000" w:rsidRDefault="00000000" w:rsidRPr="00000000" w14:paraId="00000147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Основные принципы инклюзивного образования. </w:t>
            </w:r>
            <w:r w:rsidDel="00000000" w:rsidR="00000000" w:rsidRPr="00000000">
              <w:rPr>
                <w:rtl w:val="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Все обучающиеся, особенно с ограниченными возможностями, могут получать консультативную помощь по телефону +7 701 415 18 14/ е-mail </w:t>
            </w:r>
            <w:hyperlink r:id="rId15">
              <w:r w:rsidDel="00000000" w:rsidR="00000000" w:rsidRPr="00000000">
                <w:rPr>
                  <w:color w:val="000000"/>
                  <w:rtl w:val="0"/>
                </w:rPr>
                <w:t xml:space="preserve">dina_405@mail.ru</w:t>
              </w:r>
            </w:hyperlink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4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Ссылка на собрание в MS Teams </w:t>
            </w:r>
            <w:hyperlink r:id="rId16">
              <w:r w:rsidDel="00000000" w:rsidR="00000000" w:rsidRPr="00000000">
                <w:rPr>
                  <w:rtl w:val="0"/>
                </w:rPr>
                <w:t xml:space="preserve">https://teams.live.com/meet/9468524978539?p=lx5cnYWAXOQuKwRp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Интеграция МООC (massive open online course). </w:t>
            </w:r>
            <w:r w:rsidDel="00000000" w:rsidR="00000000" w:rsidRPr="00000000">
              <w:rPr>
                <w:rtl w:val="0"/>
              </w:rPr>
      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ВНИМАНИЕ! </w:t>
            </w:r>
            <w:r w:rsidDel="00000000" w:rsidR="00000000" w:rsidRPr="00000000">
              <w:rPr>
                <w:rtl w:val="0"/>
              </w:rPr>
              <w:t xml:space="preserve">Дедлайн каждого задания указан в календаре (графике) реализации содержания дисциплины, а также в МООC. Несоблюдение дедлайнов приводит к потере баллов. </w:t>
            </w:r>
          </w:p>
          <w:p w:rsidR="00000000" w:rsidDel="00000000" w:rsidP="00000000" w:rsidRDefault="00000000" w:rsidRPr="00000000" w14:paraId="0000014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ИНФОРМАЦИЯ О ПРЕПОДАВАНИИ, ОБУЧЕНИИ И ОЦЕНИВАНИИ</w:t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8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Балльно-рейтинговая </w:t>
            </w:r>
          </w:p>
          <w:p w:rsidR="00000000" w:rsidDel="00000000" w:rsidP="00000000" w:rsidRDefault="00000000" w:rsidRPr="00000000" w14:paraId="00000159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буквенная система оценки учета учебных достижений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E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Методы оценивания</w:t>
            </w:r>
          </w:p>
        </w:tc>
      </w:tr>
      <w:tr>
        <w:trPr>
          <w:cantSplit w:val="0"/>
          <w:trHeight w:val="8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0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Оценка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1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Цифровой </w:t>
            </w:r>
          </w:p>
          <w:p w:rsidR="00000000" w:rsidDel="00000000" w:rsidP="00000000" w:rsidRDefault="00000000" w:rsidRPr="00000000" w14:paraId="00000162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эквивалент</w:t>
            </w:r>
          </w:p>
          <w:p w:rsidR="00000000" w:rsidDel="00000000" w:rsidP="00000000" w:rsidRDefault="00000000" w:rsidRPr="00000000" w14:paraId="00000163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баллов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5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Баллы, </w:t>
            </w:r>
          </w:p>
          <w:p w:rsidR="00000000" w:rsidDel="00000000" w:rsidP="00000000" w:rsidRDefault="00000000" w:rsidRPr="00000000" w14:paraId="0000016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% содержание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Оценка по традиционной системе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8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Критериальное оценивание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:rsidR="00000000" w:rsidDel="00000000" w:rsidP="00000000" w:rsidRDefault="00000000" w:rsidRPr="00000000" w14:paraId="00000169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Формативное оценивание –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000000" w:rsidDel="00000000" w:rsidP="00000000" w:rsidRDefault="00000000" w:rsidRPr="00000000" w14:paraId="0000016A">
            <w:pPr>
              <w:jc w:val="both"/>
              <w:rPr>
                <w:sz w:val="16"/>
                <w:szCs w:val="16"/>
              </w:rPr>
            </w:pPr>
            <w:bookmarkStart w:colFirst="0" w:colLast="0" w:name="_wth5pzbwoodt" w:id="0"/>
            <w:bookmarkEnd w:id="0"/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Суммативное оценивание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–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вид оценивания, который проводится по завершению изучения раздела в соответствии с программой дисциплины.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Проводится 5 раз за семестр при выполнении СРM</w:t>
            </w:r>
            <w:r w:rsidDel="00000000" w:rsidR="00000000" w:rsidRPr="00000000">
              <w:rPr>
                <w:color w:val="ff0000"/>
                <w:sz w:val="16"/>
                <w:szCs w:val="16"/>
                <w:rtl w:val="0"/>
              </w:rPr>
              <w:t xml:space="preserve">.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  <w:p w:rsidR="00000000" w:rsidDel="00000000" w:rsidP="00000000" w:rsidRDefault="00000000" w:rsidRPr="00000000" w14:paraId="0000016B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D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E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4,0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0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95-100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1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Отлично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4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5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3,67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7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90-94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3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B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C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3,33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E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85-89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F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Хорошо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2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3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3,0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5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80-84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7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Формативное и суммативное оценивание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  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8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Баллы % содержание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9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A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2,67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C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75-79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0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1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2,33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3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70-74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5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Работа на практических занятиях                      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6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25</w:t>
            </w:r>
          </w:p>
        </w:tc>
      </w:tr>
      <w:tr>
        <w:trPr>
          <w:cantSplit w:val="0"/>
          <w:trHeight w:val="181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7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8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2,0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A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65-69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B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Удовлетворительно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C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Самостоятельная работа                                     </w:t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D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35</w:t>
            </w:r>
          </w:p>
        </w:tc>
      </w:tr>
      <w:tr>
        <w:trPr>
          <w:cantSplit w:val="0"/>
          <w:trHeight w:val="87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E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F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1,67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1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60-64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5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6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1,33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8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55-59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9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A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B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C">
            <w:pPr>
              <w:rPr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D">
            <w:pPr>
              <w:rPr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1,0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F">
            <w:pPr>
              <w:rPr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50-54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ИТОГО                                   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FX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0,5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25-49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Неудовлетворительно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B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0-24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C1">
            <w:pPr>
              <w:tabs>
                <w:tab w:val="left" w:leader="none" w:pos="1276"/>
              </w:tabs>
              <w:jc w:val="center"/>
              <w:rPr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Календарь (график) реализации содержания дисциплины. Методы преподавания и обучения.</w:t>
            </w:r>
          </w:p>
          <w:p w:rsidR="00000000" w:rsidDel="00000000" w:rsidP="00000000" w:rsidRDefault="00000000" w:rsidRPr="00000000" w14:paraId="000001C3">
            <w:pPr>
              <w:tabs>
                <w:tab w:val="left" w:leader="none" w:pos="1276"/>
              </w:tabs>
              <w:jc w:val="center"/>
              <w:rPr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09.0" w:type="dxa"/>
        <w:jc w:val="left"/>
        <w:tblInd w:w="-85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71"/>
        <w:gridCol w:w="8050"/>
        <w:gridCol w:w="861"/>
        <w:gridCol w:w="727"/>
        <w:tblGridChange w:id="0">
          <w:tblGrid>
            <w:gridCol w:w="871"/>
            <w:gridCol w:w="8050"/>
            <w:gridCol w:w="861"/>
            <w:gridCol w:w="72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CB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Неделя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C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Название темы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D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Кол-во часов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E">
            <w:pPr>
              <w:tabs>
                <w:tab w:val="left" w:leader="none" w:pos="1276"/>
              </w:tabs>
              <w:ind w:left="-68" w:firstLine="26.000000000000007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Макс.</w:t>
            </w:r>
          </w:p>
          <w:p w:rsidR="00000000" w:rsidDel="00000000" w:rsidP="00000000" w:rsidRDefault="00000000" w:rsidRPr="00000000" w14:paraId="000001CF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Балл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D0">
            <w:pPr>
              <w:tabs>
                <w:tab w:val="left" w:leader="none" w:pos="1276"/>
              </w:tabs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Модуль 1. Понятие и специфика цифровизации государственных услуг в РК в современный период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1D4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5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Л1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Понятие государственных услуг, их связь с общими проблемами развития государственного управления.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6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7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9">
            <w:pPr>
              <w:tabs>
                <w:tab w:val="left" w:leader="none" w:pos="1276"/>
              </w:tabs>
              <w:rPr/>
            </w:pPr>
            <w:r w:rsidDel="00000000" w:rsidR="00000000" w:rsidRPr="00000000">
              <w:rPr>
                <w:b w:val="1"/>
                <w:rtl w:val="0"/>
              </w:rPr>
              <w:t xml:space="preserve">С1. </w:t>
            </w:r>
            <w:r w:rsidDel="00000000" w:rsidR="00000000" w:rsidRPr="00000000">
              <w:rPr>
                <w:rtl w:val="0"/>
              </w:rPr>
              <w:t xml:space="preserve">Определить особенности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понятия государственных услуг, а также их связь с общими проблемами развития государственного управления.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A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B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1DC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D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2. 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Понятие цифровизации и её специфика в сфере государственного управления и государственных услуг.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E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F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1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2.</w:t>
            </w:r>
            <w:r w:rsidDel="00000000" w:rsidR="00000000" w:rsidRPr="00000000">
              <w:rPr>
                <w:color w:val="ff0000"/>
                <w:rtl w:val="0"/>
              </w:rPr>
              <w:t xml:space="preserve">  </w:t>
            </w:r>
            <w:r w:rsidDel="00000000" w:rsidR="00000000" w:rsidRPr="00000000">
              <w:rPr>
                <w:color w:val="000000"/>
                <w:rtl w:val="0"/>
              </w:rPr>
              <w:t xml:space="preserve">Классифицировать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понятие цифровизации и её специфику в сферах государственного управления и государственных услуг</w:t>
            </w:r>
            <w:r w:rsidDel="00000000" w:rsidR="00000000" w:rsidRPr="00000000">
              <w:rPr>
                <w:color w:val="00000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2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3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1E4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3.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Электронное правительство и открытость (транспарентность) государственной власти.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6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7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3.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Обосновать разные подходы к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электронному правительству и открытости (транспарентности) государственной власти </w:t>
            </w:r>
            <w:r w:rsidDel="00000000" w:rsidR="00000000" w:rsidRPr="00000000">
              <w:rPr>
                <w:color w:val="000000"/>
                <w:rtl w:val="0"/>
              </w:rPr>
              <w:t xml:space="preserve">в РК.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A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B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D">
            <w:pPr>
              <w:tabs>
                <w:tab w:val="left" w:leader="none" w:pos="1276"/>
              </w:tabs>
              <w:rPr>
                <w:color w:val="ff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СРМП 1 – Консультация по выполнению СРМ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E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F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F0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F1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Модуль 2. Правовое обеспечение цифрового правительства и цифрового профиля гражданина в РК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F2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F3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1F4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4.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Принципы цифровизации государственных услуг и их правовое обеспечение.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6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7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4.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Определить дальнейшее развитие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принципов цифровизации государственных услуг и их правовое обеспечение.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A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B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F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СРМ 1.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Понятие правового регулирования (обеспечения) общественных отношений, его специфика сфере государственных услуг.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E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F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00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201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2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5.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Элементы цифрового правительства и их правовое закрепление</w:t>
            </w:r>
            <w:r w:rsidDel="00000000" w:rsidR="00000000" w:rsidRPr="00000000">
              <w:rPr>
                <w:color w:val="000000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3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4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6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5.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Проанализировать специфику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цифрового правительства и их правовое закрепление</w:t>
            </w:r>
            <w:r w:rsidDel="00000000" w:rsidR="00000000" w:rsidRPr="00000000">
              <w:rPr>
                <w:color w:val="000000"/>
                <w:rtl w:val="0"/>
              </w:rPr>
              <w:t xml:space="preserve"> в 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7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8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A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СРМП 2 – Консультация по выполнению СРМ 2.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B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C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0D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6.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Понятие и правовое обеспечение цифрового профиля гражданина</w:t>
            </w:r>
            <w:r w:rsidDel="00000000" w:rsidR="00000000" w:rsidRPr="00000000">
              <w:rPr>
                <w:color w:val="00000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F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0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6. </w:t>
            </w:r>
            <w:r w:rsidDel="00000000" w:rsidR="00000000" w:rsidRPr="00000000">
              <w:rPr>
                <w:color w:val="000000"/>
                <w:rtl w:val="0"/>
              </w:rPr>
              <w:t xml:space="preserve">Продемонстрировать особенности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понятия и правового обеспечения цифрового профиля гражданина </w:t>
            </w:r>
            <w:r w:rsidDel="00000000" w:rsidR="00000000" w:rsidRPr="00000000">
              <w:rPr>
                <w:color w:val="000000"/>
                <w:rtl w:val="0"/>
              </w:rPr>
              <w:t xml:space="preserve">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3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4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СРМ 2.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Правовое обеспечение получения государственных услуг по вопросам здравоохранения.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7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8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19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1A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Модуль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3. Правовое обеспечение получения разных видов государственных услуг в РК.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1B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1C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1D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7.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Правовое обеспечение получения государственных услуг по вопросам семьи и регистрации актов гражданского состояния</w:t>
            </w:r>
            <w:r w:rsidDel="00000000" w:rsidR="00000000" w:rsidRPr="00000000">
              <w:rPr>
                <w:color w:val="00000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F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0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7.</w:t>
            </w:r>
            <w:r w:rsidDel="00000000" w:rsidR="00000000" w:rsidRPr="00000000">
              <w:rPr>
                <w:color w:val="000000"/>
                <w:rtl w:val="0"/>
              </w:rPr>
              <w:t xml:space="preserve"> Интерпретировать специфику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правового обеспечения получения государственных услуг по вопросам семьи и регистрации актов гражданского состояния </w:t>
            </w:r>
            <w:r w:rsidDel="00000000" w:rsidR="00000000" w:rsidRPr="00000000">
              <w:rPr>
                <w:color w:val="000000"/>
                <w:rtl w:val="0"/>
              </w:rPr>
              <w:t xml:space="preserve">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3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4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6">
            <w:pPr>
              <w:jc w:val="both"/>
              <w:rPr>
                <w:color w:val="ff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СРМП 3 – </w:t>
            </w:r>
            <w:r w:rsidDel="00000000" w:rsidR="00000000" w:rsidRPr="00000000">
              <w:rPr>
                <w:b w:val="1"/>
                <w:rtl w:val="0"/>
              </w:rPr>
              <w:t xml:space="preserve">Консультация по выполнению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 СРМ 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7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8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29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A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8.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Правовое обеспечение получения государственных услуг по вопросам образования, трудоустройства и занятости.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B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C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E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8.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Сформулировать роль и специфику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правового обеспечения получения государственных услуг по вопросам образования, трудоустройства и занятости </w:t>
            </w:r>
            <w:r w:rsidDel="00000000" w:rsidR="00000000" w:rsidRPr="00000000">
              <w:rPr>
                <w:color w:val="000000"/>
                <w:rtl w:val="0"/>
              </w:rPr>
              <w:t xml:space="preserve">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F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0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СРМ 3.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Правовое обеспечение получения государственных услуг по вопросам бизнеса.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3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4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235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Рубежный контроль 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8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39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A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9.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Правовое обеспечение получения государственных услуг по вопросам социального обеспечения</w:t>
            </w:r>
            <w:r w:rsidDel="00000000" w:rsidR="00000000" w:rsidRPr="00000000">
              <w:rPr>
                <w:color w:val="00000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B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C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E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9.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прикладной. </w:t>
            </w:r>
            <w:r w:rsidDel="00000000" w:rsidR="00000000" w:rsidRPr="00000000">
              <w:rPr>
                <w:color w:val="000000"/>
                <w:rtl w:val="0"/>
              </w:rPr>
              <w:t xml:space="preserve">Дать оценку порядка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правового обеспечения получения государственных услуг по вопросам социального обеспечения</w:t>
            </w:r>
            <w:r w:rsidDel="00000000" w:rsidR="00000000" w:rsidRPr="00000000">
              <w:rPr>
                <w:color w:val="000000"/>
                <w:rtl w:val="0"/>
              </w:rPr>
              <w:t xml:space="preserve"> в РК.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F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0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2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СРМП 4 – Консультация по выполнению СРМ 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3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4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45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6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Л 10.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Получение населением услуг в сфере гражданства, миграции, иммиграций и консульских услуг</w:t>
            </w:r>
            <w:r w:rsidDel="00000000" w:rsidR="00000000" w:rsidRPr="00000000">
              <w:rPr>
                <w:color w:val="00000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7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8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A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10.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Продемонстрировать содержание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получения населением услуг в сфере гражданства, миграции, иммиграций и консульских услуг </w:t>
            </w:r>
            <w:r w:rsidDel="00000000" w:rsidR="00000000" w:rsidRPr="00000000">
              <w:rPr>
                <w:color w:val="000000"/>
                <w:rtl w:val="0"/>
              </w:rPr>
              <w:t xml:space="preserve">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B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C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rHeight w:val="171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E">
            <w:pPr>
              <w:jc w:val="both"/>
              <w:rPr>
                <w:color w:val="ff0000"/>
              </w:rPr>
            </w:pPr>
            <w:bookmarkStart w:colFirst="0" w:colLast="0" w:name="_bzzl7i4i208" w:id="1"/>
            <w:bookmarkEnd w:id="1"/>
            <w:r w:rsidDel="00000000" w:rsidR="00000000" w:rsidRPr="00000000">
              <w:rPr>
                <w:b w:val="1"/>
                <w:rtl w:val="0"/>
              </w:rPr>
              <w:t xml:space="preserve">СРМ 4 –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Правовое обеспечение создания инклюзивной платформы получения государственных услуг.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F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0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51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11.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Получение населением государственных услуг по вопросам недвижимости.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3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4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11.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Аргументировать особенности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получения населением государственных услуг по вопросам недвижимости </w:t>
            </w:r>
            <w:r w:rsidDel="00000000" w:rsidR="00000000" w:rsidRPr="00000000">
              <w:rPr>
                <w:color w:val="000000"/>
                <w:rtl w:val="0"/>
              </w:rPr>
              <w:t xml:space="preserve">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7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8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5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СРМП 5 – Консультация по выполнению СРМ 5.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B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C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5D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Л12.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Получение населения услуг по налогам и таможне, а также по другим финансовым вопросам.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F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0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12.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Проанализировать специфику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получения населения услуг по налогам и таможне, а также по другим финансовым вопросам </w:t>
            </w:r>
            <w:r w:rsidDel="00000000" w:rsidR="00000000" w:rsidRPr="00000000">
              <w:rPr>
                <w:color w:val="000000"/>
                <w:rtl w:val="0"/>
              </w:rPr>
              <w:t xml:space="preserve">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3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4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СРМ 5 –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Основные достижения и проблемы дальнейшего развития цифровизации государственных услуг и правовое закрепление этих процессов.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7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8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69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13.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Правовое обеспечение цифровизации юридических услуг населению.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B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C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13.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Иллюстрировать особенности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правового обеспечения цифровизации юридических услуг населению </w:t>
            </w:r>
            <w:r w:rsidDel="00000000" w:rsidR="00000000" w:rsidRPr="00000000">
              <w:rPr>
                <w:color w:val="000000"/>
                <w:rtl w:val="0"/>
              </w:rPr>
              <w:t xml:space="preserve">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F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0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71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2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14.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Получение населением услуг по вопросам транспорта и коммуникаций.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3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4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6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14.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Дать оценку разновидностям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получения населением услуг по вопросам транспорта и коммуникаций.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7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8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79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15.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Опыт зарубежных стран в правовом обеспечении государственных услуг и практики его реализации.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B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C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15.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Оценить современный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опыт зарубежных стран в правовом обеспечении государственных услуг и дать оценку практике его реализации.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F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0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2">
            <w:pPr>
              <w:tabs>
                <w:tab w:val="left" w:leader="none" w:pos="2429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СРМП 6 - Консультация по подготовке к экзаменационным вопросам</w:t>
            </w:r>
            <w:r w:rsidDel="00000000" w:rsidR="00000000" w:rsidRPr="00000000">
              <w:rPr>
                <w:b w:val="1"/>
                <w:rtl w:val="0"/>
              </w:rPr>
              <w:tab/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3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4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85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Рубежный контроль 2</w:t>
            </w:r>
          </w:p>
        </w:tc>
        <w:tc>
          <w:tcPr/>
          <w:p w:rsidR="00000000" w:rsidDel="00000000" w:rsidP="00000000" w:rsidRDefault="00000000" w:rsidRPr="00000000" w14:paraId="00000288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289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Итоговый контроль (экзамен)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8C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28D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ИТОГО за дисциплину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90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291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tabs>
          <w:tab w:val="left" w:leader="none" w:pos="1276"/>
        </w:tabs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293">
      <w:pPr>
        <w:tabs>
          <w:tab w:val="left" w:leader="none" w:pos="1276"/>
        </w:tabs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Декан факультета</w:t>
        <w:tab/>
        <w:tab/>
        <w:tab/>
        <w:tab/>
        <w:tab/>
        <w:tab/>
        <w:tab/>
        <w:tab/>
        <w:t xml:space="preserve">Ахатов У.А.</w:t>
      </w:r>
    </w:p>
    <w:p w:rsidR="00000000" w:rsidDel="00000000" w:rsidP="00000000" w:rsidRDefault="00000000" w:rsidRPr="00000000" w14:paraId="00000294">
      <w:pPr>
        <w:tabs>
          <w:tab w:val="left" w:leader="none" w:pos="1276"/>
        </w:tabs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tabs>
          <w:tab w:val="left" w:leader="none" w:pos="1276"/>
        </w:tabs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Председатель Академического комитета                                                                           Урисбаева А.А.</w:t>
      </w:r>
    </w:p>
    <w:p w:rsidR="00000000" w:rsidDel="00000000" w:rsidP="00000000" w:rsidRDefault="00000000" w:rsidRPr="00000000" w14:paraId="00000296">
      <w:pPr>
        <w:tabs>
          <w:tab w:val="left" w:leader="none" w:pos="1276"/>
        </w:tabs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tabs>
          <w:tab w:val="left" w:leader="none" w:pos="1276"/>
        </w:tabs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Заведующий кафедрой</w:t>
        <w:tab/>
        <w:t xml:space="preserve">    </w:t>
        <w:tab/>
        <w:tab/>
        <w:tab/>
        <w:tab/>
        <w:t xml:space="preserve">                                           Усеинова К.Р. </w:t>
      </w:r>
    </w:p>
    <w:p w:rsidR="00000000" w:rsidDel="00000000" w:rsidP="00000000" w:rsidRDefault="00000000" w:rsidRPr="00000000" w14:paraId="00000298">
      <w:pPr>
        <w:tabs>
          <w:tab w:val="left" w:leader="none" w:pos="1276"/>
        </w:tabs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tabs>
          <w:tab w:val="left" w:leader="none" w:pos="1276"/>
        </w:tabs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Лектор</w:t>
        <w:tab/>
        <w:tab/>
        <w:tab/>
        <w:tab/>
        <w:tab/>
        <w:tab/>
        <w:tab/>
        <w:tab/>
        <w:t xml:space="preserve">                             Баймаханова Д.М.</w:t>
      </w:r>
    </w:p>
    <w:p w:rsidR="00000000" w:rsidDel="00000000" w:rsidP="00000000" w:rsidRDefault="00000000" w:rsidRPr="00000000" w14:paraId="0000029A">
      <w:pPr>
        <w:tabs>
          <w:tab w:val="left" w:leader="none" w:pos="1276"/>
        </w:tabs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tabs>
          <w:tab w:val="left" w:leader="none" w:pos="1276"/>
        </w:tabs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C">
      <w:pPr>
        <w:tabs>
          <w:tab w:val="left" w:leader="none" w:pos="1276"/>
        </w:tabs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tabs>
          <w:tab w:val="left" w:leader="none" w:pos="1276"/>
        </w:tabs>
        <w:rPr>
          <w:b w:val="1"/>
          <w:sz w:val="20"/>
          <w:szCs w:val="20"/>
        </w:rPr>
        <w:sectPr>
          <w:pgSz w:h="16838" w:w="11906" w:orient="portrait"/>
          <w:pgMar w:bottom="1418" w:top="568" w:left="1701" w:right="850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РУБРИКАТОР СУММАТИВНОГО ОЦЕНИВАНИЯ</w:t>
      </w:r>
    </w:p>
    <w:p w:rsidR="00000000" w:rsidDel="00000000" w:rsidP="00000000" w:rsidRDefault="00000000" w:rsidRPr="00000000" w14:paraId="0000029F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2A0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КРИТЕРИИ ОЦЕНИВАНИЯ РЕЗУЛЬТАТОВ ОБУЧЕНИЯ   </w:t>
      </w:r>
    </w:p>
    <w:p w:rsidR="00000000" w:rsidDel="00000000" w:rsidP="00000000" w:rsidRDefault="00000000" w:rsidRPr="00000000" w14:paraId="000002A1">
      <w:pPr>
        <w:tabs>
          <w:tab w:val="left" w:leader="none" w:pos="1276"/>
        </w:tabs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СРМ 1 «</w:t>
      </w:r>
      <w:r w:rsidDel="00000000" w:rsidR="00000000" w:rsidRPr="00000000">
        <w:rPr>
          <w:b w:val="1"/>
          <w:rtl w:val="0"/>
        </w:rPr>
        <w:t xml:space="preserve">Понятие правового регулирования (обеспечения) общественных отношений, его специфика сфере государственных услуг</w:t>
      </w:r>
      <w:r w:rsidDel="00000000" w:rsidR="00000000" w:rsidRPr="00000000">
        <w:rPr>
          <w:b w:val="1"/>
          <w:sz w:val="20"/>
          <w:szCs w:val="20"/>
          <w:rtl w:val="0"/>
        </w:rPr>
        <w:t xml:space="preserve">» (20% от 100% РК) 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tabs>
          <w:tab w:val="left" w:leader="none" w:pos="1276"/>
        </w:tabs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2160"/>
        <w:gridCol w:w="2160"/>
        <w:gridCol w:w="2160"/>
        <w:gridCol w:w="2160"/>
        <w:tblGridChange w:id="0">
          <w:tblGrid>
            <w:gridCol w:w="2160"/>
            <w:gridCol w:w="2160"/>
            <w:gridCol w:w="2160"/>
            <w:gridCol w:w="2160"/>
            <w:gridCol w:w="2160"/>
          </w:tblGrid>
        </w:tblGridChange>
      </w:tblGrid>
      <w:tr>
        <w:trPr>
          <w:cantSplit w:val="0"/>
          <w:trHeight w:val="66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5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Критерий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6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«Отлично»  </w:t>
            </w:r>
          </w:p>
          <w:p w:rsidR="00000000" w:rsidDel="00000000" w:rsidP="00000000" w:rsidRDefault="00000000" w:rsidRPr="00000000" w14:paraId="000002A7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15-20 %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8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«Хорошо» </w:t>
            </w:r>
          </w:p>
          <w:p w:rsidR="00000000" w:rsidDel="00000000" w:rsidP="00000000" w:rsidRDefault="00000000" w:rsidRPr="00000000" w14:paraId="000002A9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10-15% 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A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«Удовлетворительно»   </w:t>
            </w:r>
          </w:p>
          <w:p w:rsidR="00000000" w:rsidDel="00000000" w:rsidP="00000000" w:rsidRDefault="00000000" w:rsidRPr="00000000" w14:paraId="000002AB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5-10%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C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«Неудовлетворительно» </w:t>
            </w:r>
          </w:p>
          <w:p w:rsidR="00000000" w:rsidDel="00000000" w:rsidP="00000000" w:rsidRDefault="00000000" w:rsidRPr="00000000" w14:paraId="000002AD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 0-5% </w:t>
            </w:r>
          </w:p>
        </w:tc>
      </w:tr>
      <w:tr>
        <w:trPr>
          <w:cantSplit w:val="0"/>
          <w:trHeight w:val="288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E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Понимание понятия и видов правового регулирования (обеспечения) общественных отношений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Глубокое понимание теории и концепции понятия и видов правового регулирования (обеспечения) общественных отношений. Предоставляются соответствующие и релевантные ссылки (цитаты) на ключевые источники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Понимание  теории и концепции понятия правового регулирования (обеспечения) общественных отношений. Предоставляются ссылки (цитаты) на ключевые источники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Ограниченное понимание  теории и концепции понятия правового регулирования (обеспечения) общественных отношений. Предоставляются ограниченные ссылки (цитаты) на ключевые источники.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Поверхностное понимание/ отсутствие понимания  теории и концепции понятия правового регулирования (обеспечения) общественных отношений.   </w:t>
            </w:r>
          </w:p>
          <w:p w:rsidR="00000000" w:rsidDel="00000000" w:rsidP="00000000" w:rsidRDefault="00000000" w:rsidRPr="00000000" w14:paraId="000002B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Не предоставляются соответствующие ссылки (цитаты ) на ключевые источники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4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Осознание ключевых вопросов специфики субъектов правового регулирования общественных отношений</w:t>
            </w:r>
          </w:p>
          <w:p w:rsidR="00000000" w:rsidDel="00000000" w:rsidP="00000000" w:rsidRDefault="00000000" w:rsidRPr="00000000" w14:paraId="000002B5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6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Хорошо связывает ключевые понятия специфики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субъектов правового регулирования общественных отношений.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Связывает концепции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субъектов правового регулирования общественных отношений</w:t>
            </w:r>
            <w:r w:rsidDel="00000000" w:rsidR="00000000" w:rsidRPr="00000000">
              <w:rPr>
                <w:rtl w:val="0"/>
              </w:rPr>
              <w:t xml:space="preserve">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Ограниченная связь концепций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субъектов правового регулирования общественных отношений </w:t>
            </w:r>
            <w:r w:rsidDel="00000000" w:rsidR="00000000" w:rsidRPr="00000000">
              <w:rPr>
                <w:rtl w:val="0"/>
              </w:rPr>
              <w:t xml:space="preserve">с контекстом Казахстана.</w:t>
            </w:r>
          </w:p>
          <w:p w:rsidR="00000000" w:rsidDel="00000000" w:rsidP="00000000" w:rsidRDefault="00000000" w:rsidRPr="00000000" w14:paraId="000002B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Незначительная или отсутствуют связь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субъектов правового регулирования общественных отношений </w:t>
            </w:r>
            <w:r w:rsidDel="00000000" w:rsidR="00000000" w:rsidRPr="00000000">
              <w:rPr>
                <w:rtl w:val="0"/>
              </w:rPr>
              <w:t xml:space="preserve">с контекстом Казахстана.</w:t>
            </w:r>
          </w:p>
          <w:p w:rsidR="00000000" w:rsidDel="00000000" w:rsidP="00000000" w:rsidRDefault="00000000" w:rsidRPr="00000000" w14:paraId="000002B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Мало или вообще не использует эмпирические исследования.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D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Предложение практических рекомендаций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Предлагает грамотные практические рекомендации, предложения по укреплению методов правового регулирования общественных отношений</w:t>
            </w:r>
          </w:p>
          <w:p w:rsidR="00000000" w:rsidDel="00000000" w:rsidP="00000000" w:rsidRDefault="00000000" w:rsidRPr="00000000" w14:paraId="000002B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.  </w:t>
            </w:r>
          </w:p>
          <w:p w:rsidR="00000000" w:rsidDel="00000000" w:rsidP="00000000" w:rsidRDefault="00000000" w:rsidRPr="00000000" w14:paraId="000002C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C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Предлагает некоторые практические рекомендации, предложения по укреплению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методов правового регулирования общественных отношений</w:t>
            </w:r>
            <w:r w:rsidDel="00000000" w:rsidR="00000000" w:rsidRPr="00000000">
              <w:rPr>
                <w:rtl w:val="0"/>
              </w:rPr>
              <w:t xml:space="preserve"> 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C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Ограниченные практические рекомендации, предложения по укреплению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методов правового регулирования общественных отношений</w:t>
            </w:r>
            <w:r w:rsidDel="00000000" w:rsidR="00000000" w:rsidRPr="00000000">
              <w:rPr>
                <w:rtl w:val="0"/>
              </w:rPr>
              <w:t xml:space="preserve">. Рекомендации несущественны, не основаны на тщательном анализе и неглубоки.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C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Мало или вообще нет практических рекомендаций  или рекомендации очень низкого качества.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C4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Письмо,   </w:t>
            </w:r>
          </w:p>
          <w:p w:rsidR="00000000" w:rsidDel="00000000" w:rsidP="00000000" w:rsidRDefault="00000000" w:rsidRPr="00000000" w14:paraId="000002C5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АРА- стиль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C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Письмо демонстрирует ясность, лаконичность и правильность. Строго следует APA- стилю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C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Письмо демонстрирует ясность, лаконичность и корректность. В основном следует APA-стилю.  </w:t>
            </w:r>
          </w:p>
          <w:p w:rsidR="00000000" w:rsidDel="00000000" w:rsidP="00000000" w:rsidRDefault="00000000" w:rsidRPr="00000000" w14:paraId="000002C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C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C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Написанное неясно, трудно следовать за содержанием. Много ошибок в следовании APA- стилю.</w:t>
            </w:r>
          </w:p>
        </w:tc>
      </w:tr>
    </w:tbl>
    <w:p w:rsidR="00000000" w:rsidDel="00000000" w:rsidP="00000000" w:rsidRDefault="00000000" w:rsidRPr="00000000" w14:paraId="000002CB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C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D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E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0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4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5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6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7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8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РУБРИКАТОР СУММАТИВНОГО ОЦЕНИВАНИЯ</w:t>
      </w:r>
    </w:p>
    <w:p w:rsidR="00000000" w:rsidDel="00000000" w:rsidP="00000000" w:rsidRDefault="00000000" w:rsidRPr="00000000" w14:paraId="000002D9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2DA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КРИТЕРИИ ОЦЕНИВАНИЯ РЕЗУЛЬТАТОВ ОБУЧЕНИЯ   </w:t>
      </w:r>
    </w:p>
    <w:p w:rsidR="00000000" w:rsidDel="00000000" w:rsidP="00000000" w:rsidRDefault="00000000" w:rsidRPr="00000000" w14:paraId="000002DB">
      <w:pPr>
        <w:tabs>
          <w:tab w:val="left" w:leader="none" w:pos="1276"/>
        </w:tabs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C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СРМ 2 - «</w:t>
      </w:r>
      <w:r w:rsidDel="00000000" w:rsidR="00000000" w:rsidRPr="00000000">
        <w:rPr>
          <w:b w:val="1"/>
          <w:sz w:val="22"/>
          <w:szCs w:val="22"/>
          <w:rtl w:val="0"/>
        </w:rPr>
        <w:t xml:space="preserve">Правовое обеспечение получения государственных услуг по вопросам здравоохранения</w:t>
      </w:r>
      <w:r w:rsidDel="00000000" w:rsidR="00000000" w:rsidRPr="00000000">
        <w:rPr>
          <w:b w:val="1"/>
          <w:sz w:val="20"/>
          <w:szCs w:val="20"/>
          <w:rtl w:val="0"/>
        </w:rPr>
        <w:t xml:space="preserve">» (20% от 100% РК)  </w:t>
      </w:r>
    </w:p>
    <w:p w:rsidR="00000000" w:rsidDel="00000000" w:rsidP="00000000" w:rsidRDefault="00000000" w:rsidRPr="00000000" w14:paraId="000002DD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E">
      <w:pPr>
        <w:tabs>
          <w:tab w:val="left" w:leader="none" w:pos="1276"/>
        </w:tabs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2160"/>
        <w:gridCol w:w="2160"/>
        <w:gridCol w:w="2160"/>
        <w:gridCol w:w="2160"/>
        <w:tblGridChange w:id="0">
          <w:tblGrid>
            <w:gridCol w:w="2160"/>
            <w:gridCol w:w="2160"/>
            <w:gridCol w:w="2160"/>
            <w:gridCol w:w="2160"/>
            <w:gridCol w:w="2160"/>
          </w:tblGrid>
        </w:tblGridChange>
      </w:tblGrid>
      <w:tr>
        <w:trPr>
          <w:cantSplit w:val="0"/>
          <w:trHeight w:val="66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DF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Критерий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0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«Отлично»  </w:t>
            </w:r>
          </w:p>
          <w:p w:rsidR="00000000" w:rsidDel="00000000" w:rsidP="00000000" w:rsidRDefault="00000000" w:rsidRPr="00000000" w14:paraId="000002E1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15-20 %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2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«Хорошо» </w:t>
            </w:r>
          </w:p>
          <w:p w:rsidR="00000000" w:rsidDel="00000000" w:rsidP="00000000" w:rsidRDefault="00000000" w:rsidRPr="00000000" w14:paraId="000002E3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10-15% 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4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«Удовлетворительно»   </w:t>
            </w:r>
          </w:p>
          <w:p w:rsidR="00000000" w:rsidDel="00000000" w:rsidP="00000000" w:rsidRDefault="00000000" w:rsidRPr="00000000" w14:paraId="000002E5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5-10%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6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«Неудовлетворительно» </w:t>
            </w:r>
          </w:p>
          <w:p w:rsidR="00000000" w:rsidDel="00000000" w:rsidP="00000000" w:rsidRDefault="00000000" w:rsidRPr="00000000" w14:paraId="000002E7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 0-5% </w:t>
            </w:r>
          </w:p>
        </w:tc>
      </w:tr>
      <w:tr>
        <w:trPr>
          <w:cantSplit w:val="0"/>
          <w:trHeight w:val="288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Понимание понятия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прикрепления к медицинской организации, оказывающей первичную медико-санитарную помощь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9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  <w:t xml:space="preserve">Глубокое понимание теории и концепции понятия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прикрепления к медицинской организации, оказывающей первичную медико-санитарную помощь</w:t>
            </w:r>
            <w:r w:rsidDel="00000000" w:rsidR="00000000" w:rsidRPr="00000000">
              <w:rPr>
                <w:rtl w:val="0"/>
              </w:rPr>
              <w:t xml:space="preserve">. Предоставляются соответствующие и релевантные ссылки (цитаты) на ключевые источники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Понимание теории и концепции понятия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прикрепления к медицинской организации, оказывающей первичную медико-санитарную помощь</w:t>
            </w:r>
            <w:r w:rsidDel="00000000" w:rsidR="00000000" w:rsidRPr="00000000">
              <w:rPr>
                <w:rtl w:val="0"/>
              </w:rPr>
              <w:t xml:space="preserve">. Предоставляются ссылки (цитаты) на ключевые источники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Ограниченное понимание теории и концепции понятия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прикрепления к медицинской организации, оказывающей первичную медико-санитарную помощь</w:t>
            </w:r>
            <w:r w:rsidDel="00000000" w:rsidR="00000000" w:rsidRPr="00000000">
              <w:rPr>
                <w:rtl w:val="0"/>
              </w:rPr>
              <w:t xml:space="preserve">. Предоставляются ограниченные ссылки (цитаты) на ключевые источники.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Поверхностное понимание/ отсутствие понимания  теории и концепции понятия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прикрепления к медицинской организации, оказывающей первичную медико-санитарную помощь</w:t>
            </w:r>
            <w:r w:rsidDel="00000000" w:rsidR="00000000" w:rsidRPr="00000000">
              <w:rPr>
                <w:rtl w:val="0"/>
              </w:rPr>
              <w:t xml:space="preserve">.   </w:t>
            </w:r>
          </w:p>
          <w:p w:rsidR="00000000" w:rsidDel="00000000" w:rsidP="00000000" w:rsidRDefault="00000000" w:rsidRPr="00000000" w14:paraId="000002E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Не предоставляются соответствующие ссылки (цитаты ) на ключевые источники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Осознание ключевых вопросов получения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справки о состоянии\несостоянии лица на учете в туберкулезном диспансере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0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Хорошо связывает ключевые понятия получения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справки о состоянии\несостоянии лица на учете в туберкулезном диспансере</w:t>
            </w:r>
            <w:r w:rsidDel="00000000" w:rsidR="00000000" w:rsidRPr="00000000">
              <w:rPr>
                <w:rtl w:val="0"/>
              </w:rPr>
              <w:t xml:space="preserve">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Связывает концепции получения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справки о состоянии\несостоянии лица на учете в туберкулезном диспансере</w:t>
            </w:r>
            <w:r w:rsidDel="00000000" w:rsidR="00000000" w:rsidRPr="00000000">
              <w:rPr>
                <w:rtl w:val="0"/>
              </w:rPr>
              <w:t xml:space="preserve">. Подкрепляет аргументы доказательствами эмпирического исследования.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Ограниченная связь концепций получения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справки о состоянии\несостоянии лица на учете в туберкулезном диспансере</w:t>
            </w:r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2F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Незначительная или отсутствуют связь получения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справки о состоянии\несостоянии лица на учете в туберкулезном диспансере</w:t>
            </w:r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2F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Мало или вообще не использует эмпирические исследования.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7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Предложение практических рекомендаций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Предлагает грамотные практические рекомендации, предложения по совершенствованию получения справки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о состоянии\несостоянии лица на учете в психоневрологическом, наркологическом диспансере</w:t>
            </w:r>
          </w:p>
          <w:p w:rsidR="00000000" w:rsidDel="00000000" w:rsidP="00000000" w:rsidRDefault="00000000" w:rsidRPr="00000000" w14:paraId="000002F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.  </w:t>
            </w:r>
          </w:p>
          <w:p w:rsidR="00000000" w:rsidDel="00000000" w:rsidP="00000000" w:rsidRDefault="00000000" w:rsidRPr="00000000" w14:paraId="000002F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Предлагает некоторые практические рекомендации, предложения по совершенствованию получения справки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о состоянии\несостоянии лица на учете в психоневрологическом, наркологическом диспансере</w:t>
            </w:r>
          </w:p>
          <w:p w:rsidR="00000000" w:rsidDel="00000000" w:rsidP="00000000" w:rsidRDefault="00000000" w:rsidRPr="00000000" w14:paraId="000002F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Ограниченные практические рекомендации, предложения по совершенствованию получения справки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о состоянии\несостоянии лица на учете в психоневрологическом, наркологическом диспансере</w:t>
            </w:r>
            <w:r w:rsidDel="00000000" w:rsidR="00000000" w:rsidRPr="00000000">
              <w:rPr>
                <w:rtl w:val="0"/>
              </w:rPr>
              <w:t xml:space="preserve">. Рекомендации несущественны, не основаны на тщательном анализе и неглубоки.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Мало или вообще нет практических рекомендаций  или рекомендации очень низкого качества.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F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Письмо,   </w:t>
            </w:r>
          </w:p>
          <w:p w:rsidR="00000000" w:rsidDel="00000000" w:rsidP="00000000" w:rsidRDefault="00000000" w:rsidRPr="00000000" w14:paraId="00000300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АРА- стиль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0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Письмо демонстрирует ясность, лаконичность и правильность. Строго следует APA- стилю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0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Письмо демонстрирует ясность, лаконичность и корректность. В основном следует APA-стилю.  </w:t>
            </w:r>
          </w:p>
          <w:p w:rsidR="00000000" w:rsidDel="00000000" w:rsidP="00000000" w:rsidRDefault="00000000" w:rsidRPr="00000000" w14:paraId="0000030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0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0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Написанное неясно, трудно следовать за содержанием. Много ошибок в следовании APA- стилю.</w:t>
            </w:r>
          </w:p>
        </w:tc>
      </w:tr>
    </w:tbl>
    <w:p w:rsidR="00000000" w:rsidDel="00000000" w:rsidP="00000000" w:rsidRDefault="00000000" w:rsidRPr="00000000" w14:paraId="00000306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  <w:sectPr>
          <w:type w:val="nextPage"/>
          <w:pgSz w:h="11906" w:w="16838" w:orient="landscape"/>
          <w:pgMar w:bottom="1418" w:top="568" w:left="1701" w:right="850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7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8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РУБРИКАТОР СУММАТИВНОГО ОЦЕНИВАНИЯ</w:t>
      </w:r>
    </w:p>
    <w:p w:rsidR="00000000" w:rsidDel="00000000" w:rsidP="00000000" w:rsidRDefault="00000000" w:rsidRPr="00000000" w14:paraId="00000309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30A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КРИТЕРИИ ОЦЕНИВАНИЯ РЕЗУЛЬТАТОВ ОБУЧЕНИЯ   </w:t>
      </w:r>
    </w:p>
    <w:p w:rsidR="00000000" w:rsidDel="00000000" w:rsidP="00000000" w:rsidRDefault="00000000" w:rsidRPr="00000000" w14:paraId="0000030B">
      <w:pPr>
        <w:tabs>
          <w:tab w:val="left" w:leader="none" w:pos="1276"/>
        </w:tabs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C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СРМ 3 - «</w:t>
      </w:r>
      <w:r w:rsidDel="00000000" w:rsidR="00000000" w:rsidRPr="00000000">
        <w:rPr>
          <w:b w:val="1"/>
          <w:sz w:val="22"/>
          <w:szCs w:val="22"/>
          <w:rtl w:val="0"/>
        </w:rPr>
        <w:t xml:space="preserve">Правовое обеспечение получения государственных услуг по вопросам бизнеса</w:t>
      </w:r>
      <w:r w:rsidDel="00000000" w:rsidR="00000000" w:rsidRPr="00000000">
        <w:rPr>
          <w:b w:val="1"/>
          <w:sz w:val="20"/>
          <w:szCs w:val="20"/>
          <w:rtl w:val="0"/>
        </w:rPr>
        <w:t xml:space="preserve">» (20% от 100% РК)  </w:t>
      </w:r>
    </w:p>
    <w:p w:rsidR="00000000" w:rsidDel="00000000" w:rsidP="00000000" w:rsidRDefault="00000000" w:rsidRPr="00000000" w14:paraId="0000030D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E">
      <w:pPr>
        <w:tabs>
          <w:tab w:val="left" w:leader="none" w:pos="1276"/>
        </w:tabs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2160"/>
        <w:gridCol w:w="2160"/>
        <w:gridCol w:w="2160"/>
        <w:gridCol w:w="2160"/>
        <w:tblGridChange w:id="0">
          <w:tblGrid>
            <w:gridCol w:w="2160"/>
            <w:gridCol w:w="2160"/>
            <w:gridCol w:w="2160"/>
            <w:gridCol w:w="2160"/>
            <w:gridCol w:w="2160"/>
          </w:tblGrid>
        </w:tblGridChange>
      </w:tblGrid>
      <w:tr>
        <w:trPr>
          <w:cantSplit w:val="0"/>
          <w:trHeight w:val="66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0F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Критерий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0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«Отлично»  </w:t>
            </w:r>
          </w:p>
          <w:p w:rsidR="00000000" w:rsidDel="00000000" w:rsidP="00000000" w:rsidRDefault="00000000" w:rsidRPr="00000000" w14:paraId="00000311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15-20 %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2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«Хорошо» </w:t>
            </w:r>
          </w:p>
          <w:p w:rsidR="00000000" w:rsidDel="00000000" w:rsidP="00000000" w:rsidRDefault="00000000" w:rsidRPr="00000000" w14:paraId="00000313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10-15% 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4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«Удовлетворительно»   </w:t>
            </w:r>
          </w:p>
          <w:p w:rsidR="00000000" w:rsidDel="00000000" w:rsidP="00000000" w:rsidRDefault="00000000" w:rsidRPr="00000000" w14:paraId="00000315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5-10%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6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«Неудовлетворительно» </w:t>
            </w:r>
          </w:p>
          <w:p w:rsidR="00000000" w:rsidDel="00000000" w:rsidP="00000000" w:rsidRDefault="00000000" w:rsidRPr="00000000" w14:paraId="00000317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 0-5% </w:t>
            </w:r>
          </w:p>
        </w:tc>
      </w:tr>
      <w:tr>
        <w:trPr>
          <w:cantSplit w:val="0"/>
          <w:trHeight w:val="288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8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Понимание понятия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правового обеспечения получения государственных услуг по вопросам бизнеса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Глубокое понимание теории и концепции понятия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правового обеспечения получения государственных услуг по вопросам бизнеса</w:t>
            </w:r>
            <w:r w:rsidDel="00000000" w:rsidR="00000000" w:rsidRPr="00000000">
              <w:rPr>
                <w:rtl w:val="0"/>
              </w:rPr>
              <w:t xml:space="preserve">. Предоставляются соответствующие и релевантные ссылки (цитаты) на ключевые источники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Понимание теории и концепции понятия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правового обеспечения получения государственных услуг по вопросам бизнеса</w:t>
            </w:r>
            <w:r w:rsidDel="00000000" w:rsidR="00000000" w:rsidRPr="00000000">
              <w:rPr>
                <w:rtl w:val="0"/>
              </w:rPr>
              <w:t xml:space="preserve">. Предоставляются ссылки (цитаты) на ключевые источники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Ограниченное понимание теории и концепции понятия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правового обеспечения получения государственных услуг по вопросам бизнеса</w:t>
            </w:r>
            <w:r w:rsidDel="00000000" w:rsidR="00000000" w:rsidRPr="00000000">
              <w:rPr>
                <w:rtl w:val="0"/>
              </w:rPr>
              <w:t xml:space="preserve">. Предоставляются ограниченные ссылки (цитаты) на ключевые источники.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Поверхностное понимание/ отсутствие понимания  теории и концепции понятия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правового обеспечения получения государственных услуг по вопросам бизнеса</w:t>
            </w:r>
            <w:r w:rsidDel="00000000" w:rsidR="00000000" w:rsidRPr="00000000">
              <w:rPr>
                <w:rtl w:val="0"/>
              </w:rPr>
              <w:t xml:space="preserve">.   </w:t>
            </w:r>
          </w:p>
          <w:p w:rsidR="00000000" w:rsidDel="00000000" w:rsidP="00000000" w:rsidRDefault="00000000" w:rsidRPr="00000000" w14:paraId="0000031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Не предоставляются соответствующие ссылки (цитаты ) на ключевые источники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E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Осознание ключевых вопросов специфики регистрации ТОО или ИП в РК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Хорошо связывает ключевые понятия специфики регистрации ТОО или ИП в РК.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Связывает концепции регистрации ТОО или ИП в РК. Подкрепляет аргументы доказательствами эмпирического исследования.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Ограниченная связь концепций регистрации ТОО или ИП в РК с контекстом Казахстана.</w:t>
            </w:r>
          </w:p>
          <w:p w:rsidR="00000000" w:rsidDel="00000000" w:rsidP="00000000" w:rsidRDefault="00000000" w:rsidRPr="00000000" w14:paraId="0000032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Незначительная или отсутствуют связь регистрации ТОО или ИП в РК с контекстом Казахстана.</w:t>
            </w:r>
          </w:p>
          <w:p w:rsidR="00000000" w:rsidDel="00000000" w:rsidP="00000000" w:rsidRDefault="00000000" w:rsidRPr="00000000" w14:paraId="0000032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Мало или вообще не использует эмпирические исследования.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5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Предложение практических рекомендаций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Предлагает грамотные практические рекомендации, предложения по укреплению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получения лицензий и разрешений</w:t>
            </w:r>
            <w:r w:rsidDel="00000000" w:rsidR="00000000" w:rsidRPr="00000000">
              <w:rPr>
                <w:rtl w:val="0"/>
              </w:rPr>
              <w:t xml:space="preserve">.  </w:t>
            </w:r>
          </w:p>
          <w:p w:rsidR="00000000" w:rsidDel="00000000" w:rsidP="00000000" w:rsidRDefault="00000000" w:rsidRPr="00000000" w14:paraId="0000032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Предлагает некоторые практические рекомендации, предложения по укреплению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получения лицензий и разрешений</w:t>
            </w:r>
            <w:r w:rsidDel="00000000" w:rsidR="00000000" w:rsidRPr="00000000">
              <w:rPr>
                <w:rtl w:val="0"/>
              </w:rPr>
              <w:t xml:space="preserve"> 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Ограниченные практические рекомендации, предложения по укреплению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получения лицензий и разрешений</w:t>
            </w:r>
            <w:r w:rsidDel="00000000" w:rsidR="00000000" w:rsidRPr="00000000">
              <w:rPr>
                <w:rtl w:val="0"/>
              </w:rPr>
              <w:t xml:space="preserve">. Рекомендации несущественны, не основаны на тщательном анализе и неглубоки.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Мало или вообще нет практических рекомендаций  или рекомендации очень низкого качества.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B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Письмо,   </w:t>
            </w:r>
          </w:p>
          <w:p w:rsidR="00000000" w:rsidDel="00000000" w:rsidP="00000000" w:rsidRDefault="00000000" w:rsidRPr="00000000" w14:paraId="0000032C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АРА- стиль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Письмо демонстрирует ясность, лаконичность и правильность. Строго следует APA- стилю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Письмо демонстрирует ясность, лаконичность и корректность. В основном следует APA-стилю.  </w:t>
            </w:r>
          </w:p>
          <w:p w:rsidR="00000000" w:rsidDel="00000000" w:rsidP="00000000" w:rsidRDefault="00000000" w:rsidRPr="00000000" w14:paraId="0000032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3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3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Написанное неясно, трудно следовать за содержанием. Много ошибок в следовании APA- стилю.</w:t>
            </w:r>
          </w:p>
        </w:tc>
      </w:tr>
    </w:tbl>
    <w:p w:rsidR="00000000" w:rsidDel="00000000" w:rsidP="00000000" w:rsidRDefault="00000000" w:rsidRPr="00000000" w14:paraId="00000332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3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4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5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6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7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8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9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A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B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C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D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РУБРИКАТОР СУММАТИВНОГО ОЦЕНИВАНИЯ</w:t>
      </w:r>
    </w:p>
    <w:p w:rsidR="00000000" w:rsidDel="00000000" w:rsidP="00000000" w:rsidRDefault="00000000" w:rsidRPr="00000000" w14:paraId="0000033E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33F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КРИТЕРИИ ОЦЕНИВАНИЯ РЕЗУЛЬТАТОВ ОБУЧЕНИЯ   </w:t>
      </w:r>
    </w:p>
    <w:p w:rsidR="00000000" w:rsidDel="00000000" w:rsidP="00000000" w:rsidRDefault="00000000" w:rsidRPr="00000000" w14:paraId="00000340">
      <w:pPr>
        <w:tabs>
          <w:tab w:val="left" w:leader="none" w:pos="1276"/>
        </w:tabs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1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СРМ 4 - «</w:t>
      </w:r>
      <w:r w:rsidDel="00000000" w:rsidR="00000000" w:rsidRPr="00000000">
        <w:rPr>
          <w:b w:val="1"/>
          <w:sz w:val="22"/>
          <w:szCs w:val="22"/>
          <w:rtl w:val="0"/>
        </w:rPr>
        <w:t xml:space="preserve">Правовое обеспечение создания инклюзивной платформы получения государственных услуг</w:t>
      </w:r>
      <w:r w:rsidDel="00000000" w:rsidR="00000000" w:rsidRPr="00000000">
        <w:rPr>
          <w:b w:val="1"/>
          <w:sz w:val="20"/>
          <w:szCs w:val="20"/>
          <w:rtl w:val="0"/>
        </w:rPr>
        <w:t xml:space="preserve">» (30% от 100% РК)  </w:t>
      </w:r>
    </w:p>
    <w:p w:rsidR="00000000" w:rsidDel="00000000" w:rsidP="00000000" w:rsidRDefault="00000000" w:rsidRPr="00000000" w14:paraId="00000342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3">
      <w:pPr>
        <w:tabs>
          <w:tab w:val="left" w:leader="none" w:pos="1276"/>
        </w:tabs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2160"/>
        <w:gridCol w:w="2160"/>
        <w:gridCol w:w="2160"/>
        <w:gridCol w:w="2160"/>
        <w:tblGridChange w:id="0">
          <w:tblGrid>
            <w:gridCol w:w="2160"/>
            <w:gridCol w:w="2160"/>
            <w:gridCol w:w="2160"/>
            <w:gridCol w:w="2160"/>
            <w:gridCol w:w="2160"/>
          </w:tblGrid>
        </w:tblGridChange>
      </w:tblGrid>
      <w:tr>
        <w:trPr>
          <w:cantSplit w:val="0"/>
          <w:trHeight w:val="66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4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Критерий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5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«Отлично»  </w:t>
            </w:r>
          </w:p>
          <w:p w:rsidR="00000000" w:rsidDel="00000000" w:rsidP="00000000" w:rsidRDefault="00000000" w:rsidRPr="00000000" w14:paraId="00000346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25-30 %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7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«Хорошо» </w:t>
            </w:r>
          </w:p>
          <w:p w:rsidR="00000000" w:rsidDel="00000000" w:rsidP="00000000" w:rsidRDefault="00000000" w:rsidRPr="00000000" w14:paraId="00000348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15-24% 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9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«Удовлетворительно»   </w:t>
            </w:r>
          </w:p>
          <w:p w:rsidR="00000000" w:rsidDel="00000000" w:rsidP="00000000" w:rsidRDefault="00000000" w:rsidRPr="00000000" w14:paraId="0000034A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10-14%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B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«Неудовлетворительно» </w:t>
            </w:r>
          </w:p>
          <w:p w:rsidR="00000000" w:rsidDel="00000000" w:rsidP="00000000" w:rsidRDefault="00000000" w:rsidRPr="00000000" w14:paraId="0000034C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 0-9% </w:t>
            </w:r>
          </w:p>
        </w:tc>
      </w:tr>
      <w:tr>
        <w:trPr>
          <w:cantSplit w:val="0"/>
          <w:trHeight w:val="288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D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Понимание понятия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правового обеспечения </w:t>
            </w:r>
            <w:r w:rsidDel="00000000" w:rsidR="00000000" w:rsidRPr="00000000">
              <w:rPr>
                <w:b w:val="1"/>
                <w:rtl w:val="0"/>
              </w:rPr>
              <w:t xml:space="preserve">создания инклюзивной платформы получения государственных услуг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Глубокое понимание теории и концепции понятия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правового обеспечения </w:t>
            </w:r>
            <w:r w:rsidDel="00000000" w:rsidR="00000000" w:rsidRPr="00000000">
              <w:rPr>
                <w:rtl w:val="0"/>
              </w:rPr>
              <w:t xml:space="preserve">создания инклюзивной платформы получения государственных услуг. Предоставляются соответствующие и релевантные ссылки (цитаты) на ключевые источники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Понимание теории и концепции понятия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правового обеспечения </w:t>
            </w:r>
            <w:r w:rsidDel="00000000" w:rsidR="00000000" w:rsidRPr="00000000">
              <w:rPr>
                <w:rtl w:val="0"/>
              </w:rPr>
              <w:t xml:space="preserve">создания инклюзивной платформы получения государственных услуг. Предоставляются ссылки (цитаты) на ключевые источники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Ограниченное понимание теории и концепции понятия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правового обеспечения </w:t>
            </w:r>
            <w:r w:rsidDel="00000000" w:rsidR="00000000" w:rsidRPr="00000000">
              <w:rPr>
                <w:rtl w:val="0"/>
              </w:rPr>
              <w:t xml:space="preserve">создания инклюзивной платформы получения государственных услуг. Предоставляются ограниченные ссылки (цитаты) на ключевые источники.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Поверхностное понимание/ отсутствие понимания  теории и концепции понятия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правового обеспечения </w:t>
            </w:r>
            <w:r w:rsidDel="00000000" w:rsidR="00000000" w:rsidRPr="00000000">
              <w:rPr>
                <w:rtl w:val="0"/>
              </w:rPr>
              <w:t xml:space="preserve">создания инклюзивной платформы получения государственных услуг.   </w:t>
            </w:r>
          </w:p>
          <w:p w:rsidR="00000000" w:rsidDel="00000000" w:rsidP="00000000" w:rsidRDefault="00000000" w:rsidRPr="00000000" w14:paraId="0000035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Не предоставляются соответствующие ссылки (цитаты ) на ключевые источники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3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Осознание ключевых вопросов специфики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доступа к egov для слабовидящих и незрячих граждан через голосовую и текстовую навигацию</w:t>
            </w:r>
            <w:r w:rsidDel="00000000" w:rsidR="00000000" w:rsidRPr="00000000">
              <w:rPr>
                <w:b w:val="1"/>
                <w:rtl w:val="0"/>
              </w:rPr>
              <w:t xml:space="preserve"> 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Хорошо связывает ключевые понятия специфики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доступа к egov для слабовидящих и незрячих граждан через голосовую и текстовую навигацию</w:t>
            </w:r>
            <w:r w:rsidDel="00000000" w:rsidR="00000000" w:rsidRPr="00000000">
              <w:rPr>
                <w:rtl w:val="0"/>
              </w:rPr>
              <w:t xml:space="preserve">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Связывает концепции специфики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доступа к egov для слабовидящих и незрячих граждан через голосовую и текстовую навигацию</w:t>
            </w:r>
            <w:r w:rsidDel="00000000" w:rsidR="00000000" w:rsidRPr="00000000">
              <w:rPr>
                <w:rtl w:val="0"/>
              </w:rPr>
              <w:t xml:space="preserve">. Подкрепляет аргументы доказательствами эмпирического исследования.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Ограниченная связь концепций специфики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доступа к egov для слабовидящих и незрячих граждан через голосовую и текстовую навигацию</w:t>
            </w:r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35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Незначительная или отсутствуют связь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доступа к egov для слабовидящих и незрячих граждан через голосовую и текстовую навигацию</w:t>
            </w:r>
            <w:r w:rsidDel="00000000" w:rsidR="00000000" w:rsidRPr="00000000">
              <w:rPr>
                <w:b w:val="1"/>
                <w:rtl w:val="0"/>
              </w:rPr>
              <w:t xml:space="preserve">  </w:t>
            </w:r>
            <w:r w:rsidDel="00000000" w:rsidR="00000000" w:rsidRPr="00000000">
              <w:rPr>
                <w:rtl w:val="0"/>
              </w:rPr>
              <w:t xml:space="preserve">с контекстом Казахстана.</w:t>
            </w:r>
          </w:p>
          <w:p w:rsidR="00000000" w:rsidDel="00000000" w:rsidP="00000000" w:rsidRDefault="00000000" w:rsidRPr="00000000" w14:paraId="0000035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Мало или вообще не использует эмпирические исследования.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A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Предложение практических рекомендаций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Предлагает грамотные практические рекомендации, предложения по укреплению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других форм цифровизации инклюзии государственных услуг</w:t>
            </w:r>
            <w:r w:rsidDel="00000000" w:rsidR="00000000" w:rsidRPr="00000000">
              <w:rPr>
                <w:rtl w:val="0"/>
              </w:rPr>
              <w:t xml:space="preserve">.  </w:t>
            </w:r>
          </w:p>
          <w:p w:rsidR="00000000" w:rsidDel="00000000" w:rsidP="00000000" w:rsidRDefault="00000000" w:rsidRPr="00000000" w14:paraId="0000035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Предлагает некоторые практические рекомендации, предложения по укреплению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других форм цифровизации инклюзии государственных услуг</w:t>
            </w:r>
            <w:r w:rsidDel="00000000" w:rsidR="00000000" w:rsidRPr="00000000">
              <w:rPr>
                <w:rtl w:val="0"/>
              </w:rPr>
              <w:t xml:space="preserve"> 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Ограниченные практические рекомендации, предложения по укреплению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других форм цифровизации инклюзии государственных услуг</w:t>
            </w:r>
            <w:r w:rsidDel="00000000" w:rsidR="00000000" w:rsidRPr="00000000">
              <w:rPr>
                <w:rtl w:val="0"/>
              </w:rPr>
              <w:t xml:space="preserve">. Рекомендации несущественны, не основаны на тщательном анализе и неглубоки.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Мало или вообще нет практических рекомендаций  или рекомендации очень низкого качества.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0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Письмо,   </w:t>
            </w:r>
          </w:p>
          <w:p w:rsidR="00000000" w:rsidDel="00000000" w:rsidP="00000000" w:rsidRDefault="00000000" w:rsidRPr="00000000" w14:paraId="00000361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АРА- стиль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Письмо демонстрирует ясность, лаконичность и правильность. Строго следует APA- стилю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Письмо демонстрирует ясность, лаконичность и корректность. В основном следует APA-стилю.  </w:t>
            </w:r>
          </w:p>
          <w:p w:rsidR="00000000" w:rsidDel="00000000" w:rsidP="00000000" w:rsidRDefault="00000000" w:rsidRPr="00000000" w14:paraId="0000036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Написанное неясно, трудно следовать за содержанием. Много ошибок в следовании APA- стилю.</w:t>
            </w:r>
          </w:p>
        </w:tc>
      </w:tr>
    </w:tbl>
    <w:p w:rsidR="00000000" w:rsidDel="00000000" w:rsidP="00000000" w:rsidRDefault="00000000" w:rsidRPr="00000000" w14:paraId="00000367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  <w:sectPr>
          <w:type w:val="nextPage"/>
          <w:pgSz w:h="11906" w:w="16838" w:orient="landscape"/>
          <w:pgMar w:bottom="1418" w:top="568" w:left="1701" w:right="850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8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РУБРИКАТОР СУММАТИВНОГО ОЦЕНИВАНИЯ</w:t>
      </w:r>
    </w:p>
    <w:p w:rsidR="00000000" w:rsidDel="00000000" w:rsidP="00000000" w:rsidRDefault="00000000" w:rsidRPr="00000000" w14:paraId="00000369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36A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КРИТЕРИИ ОЦЕНИВАНИЯ РЕЗУЛЬТАТОВ ОБУЧЕНИЯ   </w:t>
      </w:r>
    </w:p>
    <w:p w:rsidR="00000000" w:rsidDel="00000000" w:rsidP="00000000" w:rsidRDefault="00000000" w:rsidRPr="00000000" w14:paraId="0000036B">
      <w:pPr>
        <w:tabs>
          <w:tab w:val="left" w:leader="none" w:pos="1276"/>
        </w:tabs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C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СРМ 5 - «</w:t>
      </w:r>
      <w:r w:rsidDel="00000000" w:rsidR="00000000" w:rsidRPr="00000000">
        <w:rPr>
          <w:b w:val="1"/>
          <w:sz w:val="22"/>
          <w:szCs w:val="22"/>
          <w:rtl w:val="0"/>
        </w:rPr>
        <w:t xml:space="preserve">Основные достижения и проблемы дальнейшего развития цифровизации государственных услуг и правовое закрепление этих процессов</w:t>
      </w:r>
      <w:r w:rsidDel="00000000" w:rsidR="00000000" w:rsidRPr="00000000">
        <w:rPr>
          <w:b w:val="1"/>
          <w:sz w:val="20"/>
          <w:szCs w:val="20"/>
          <w:rtl w:val="0"/>
        </w:rPr>
        <w:t xml:space="preserve">» (30% от 100% РК)  </w:t>
      </w:r>
    </w:p>
    <w:p w:rsidR="00000000" w:rsidDel="00000000" w:rsidP="00000000" w:rsidRDefault="00000000" w:rsidRPr="00000000" w14:paraId="0000036D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E">
      <w:pPr>
        <w:tabs>
          <w:tab w:val="left" w:leader="none" w:pos="1276"/>
        </w:tabs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2160"/>
        <w:gridCol w:w="2160"/>
        <w:gridCol w:w="2160"/>
        <w:gridCol w:w="2160"/>
        <w:tblGridChange w:id="0">
          <w:tblGrid>
            <w:gridCol w:w="2160"/>
            <w:gridCol w:w="2160"/>
            <w:gridCol w:w="2160"/>
            <w:gridCol w:w="2160"/>
            <w:gridCol w:w="2160"/>
          </w:tblGrid>
        </w:tblGridChange>
      </w:tblGrid>
      <w:tr>
        <w:trPr>
          <w:cantSplit w:val="0"/>
          <w:trHeight w:val="66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F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Критерий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0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«Отлично»  </w:t>
            </w:r>
          </w:p>
          <w:p w:rsidR="00000000" w:rsidDel="00000000" w:rsidP="00000000" w:rsidRDefault="00000000" w:rsidRPr="00000000" w14:paraId="00000371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25-30 %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2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«Хорошо» </w:t>
            </w:r>
          </w:p>
          <w:p w:rsidR="00000000" w:rsidDel="00000000" w:rsidP="00000000" w:rsidRDefault="00000000" w:rsidRPr="00000000" w14:paraId="00000373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15-24% 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4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«Удовлетворительно»   </w:t>
            </w:r>
          </w:p>
          <w:p w:rsidR="00000000" w:rsidDel="00000000" w:rsidP="00000000" w:rsidRDefault="00000000" w:rsidRPr="00000000" w14:paraId="00000375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10-14%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6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«Неудовлетворительно» </w:t>
            </w:r>
          </w:p>
          <w:p w:rsidR="00000000" w:rsidDel="00000000" w:rsidP="00000000" w:rsidRDefault="00000000" w:rsidRPr="00000000" w14:paraId="00000377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 0-9% </w:t>
            </w:r>
          </w:p>
        </w:tc>
      </w:tr>
      <w:tr>
        <w:trPr>
          <w:cantSplit w:val="0"/>
          <w:trHeight w:val="288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8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Понимание понятия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основных достижений и проблем дальнейшего развития цифровизации государственных услуг и правовое закрепление этих процессов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Глубокое понимание теории и концепции понятия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основных достижений и проблем дальнейшего развития цифровизации государственных услуг и правовое закрепление этих процессов</w:t>
            </w:r>
            <w:r w:rsidDel="00000000" w:rsidR="00000000" w:rsidRPr="00000000">
              <w:rPr>
                <w:rtl w:val="0"/>
              </w:rPr>
              <w:t xml:space="preserve">. Предоставляются соответствующие и релевантные ссылки (цитаты) на ключевые источники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Понимание теории и концепции понятия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основных достижений и проблем дальнейшего развития цифровизации государственных услуг и правовое закрепление этих процессов</w:t>
            </w:r>
            <w:r w:rsidDel="00000000" w:rsidR="00000000" w:rsidRPr="00000000">
              <w:rPr>
                <w:rtl w:val="0"/>
              </w:rPr>
              <w:t xml:space="preserve">. Предоставляются ссылки (цитаты) на ключевые источники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Ограниченное понимание теории и концепции понятия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основных достижений и проблем дальнейшего развития цифровизации государственных услуг и правовое закрепление этих процессов</w:t>
            </w:r>
            <w:r w:rsidDel="00000000" w:rsidR="00000000" w:rsidRPr="00000000">
              <w:rPr>
                <w:rtl w:val="0"/>
              </w:rPr>
              <w:t xml:space="preserve">. Предоставляются ограниченные ссылки (цитаты) на ключевые источники.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Поверхностное понимание/ отсутствие понимания  теории и концепции понятия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основных достижений и проблем дальнейшего развития цифровизации государственных услуг и правовое закрепление этих процессов</w:t>
            </w:r>
            <w:r w:rsidDel="00000000" w:rsidR="00000000" w:rsidRPr="00000000">
              <w:rPr>
                <w:rtl w:val="0"/>
              </w:rPr>
              <w:t xml:space="preserve">.   </w:t>
            </w:r>
          </w:p>
          <w:p w:rsidR="00000000" w:rsidDel="00000000" w:rsidP="00000000" w:rsidRDefault="00000000" w:rsidRPr="00000000" w14:paraId="0000037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Не предоставляются соответствующие ссылки (цитаты ) на ключевые источники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E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Осознание ключевых вопросов специфики работы EGOV и мобильных приложений в РК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Хорошо связывает ключевые понятия специфики работы EGOV и мобильных приложений в РК.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Связывает концепции работы EGOV и мобильных приложений в РК. Подкрепляет аргументы доказательствами эмпирического исследования.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Ограниченная связь концепций работы EGOV и мобильных приложений в РК с контекстом Казахстана.</w:t>
            </w:r>
          </w:p>
          <w:p w:rsidR="00000000" w:rsidDel="00000000" w:rsidP="00000000" w:rsidRDefault="00000000" w:rsidRPr="00000000" w14:paraId="0000038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Незначительная или отсутствуют связь работы EGOV и мобильных приложений в РК с контекстом Казахстана.</w:t>
            </w:r>
          </w:p>
          <w:p w:rsidR="00000000" w:rsidDel="00000000" w:rsidP="00000000" w:rsidRDefault="00000000" w:rsidRPr="00000000" w14:paraId="0000038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Мало или вообще не использует эмпирические исследования.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5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Предложение практических рекомендаций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Предлагает грамотные практические рекомендации, предложения по выходу на международный уровень сотрудничества.  </w:t>
            </w:r>
          </w:p>
          <w:p w:rsidR="00000000" w:rsidDel="00000000" w:rsidP="00000000" w:rsidRDefault="00000000" w:rsidRPr="00000000" w14:paraId="0000038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Предлагает некоторые практические рекомендации, предложения по выходу на международный уровень сотрудничества. 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Ограниченные практические рекомендации, предложения по выходу на международный уровень сотрудничества. Рекомендации несущественны, не основаны на тщательном анализе и неглубоки.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Мало или вообще нет практических рекомендаций  или рекомендации очень низкого качества.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B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Письмо,   </w:t>
            </w:r>
          </w:p>
          <w:p w:rsidR="00000000" w:rsidDel="00000000" w:rsidP="00000000" w:rsidRDefault="00000000" w:rsidRPr="00000000" w14:paraId="0000038C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АРА- стиль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Письмо демонстрирует ясность, лаконичность и правильность. Строго следует APA- стилю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Письмо демонстрирует ясность, лаконичность и корректность. В основном следует APA-стилю.  </w:t>
            </w:r>
          </w:p>
          <w:p w:rsidR="00000000" w:rsidDel="00000000" w:rsidP="00000000" w:rsidRDefault="00000000" w:rsidRPr="00000000" w14:paraId="0000038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9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9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Написанное неясно, трудно следовать за содержанием. Много ошибок в следовании APA- стилю.</w:t>
            </w:r>
          </w:p>
        </w:tc>
      </w:tr>
    </w:tbl>
    <w:p w:rsidR="00000000" w:rsidDel="00000000" w:rsidP="00000000" w:rsidRDefault="00000000" w:rsidRPr="00000000" w14:paraId="00000392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  <w:sectPr>
          <w:type w:val="nextPage"/>
          <w:pgSz w:h="11906" w:w="16838" w:orient="landscape"/>
          <w:pgMar w:bottom="1418" w:top="568" w:left="1701" w:right="850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3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4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  <w:sectPr>
          <w:type w:val="nextPage"/>
          <w:pgSz w:h="11906" w:w="16838" w:orient="landscape"/>
          <w:pgMar w:bottom="1418" w:top="568" w:left="1701" w:right="850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5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  <w:sectPr>
          <w:type w:val="nextPage"/>
          <w:pgSz w:h="11906" w:w="16838" w:orient="landscape"/>
          <w:pgMar w:bottom="1418" w:top="568" w:left="1701" w:right="850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1701" w:top="850" w:left="568" w:right="141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"/>
      <w:lvlJc w:val="left"/>
      <w:pPr>
        <w:ind w:left="360" w:hanging="360"/>
      </w:pPr>
      <w:rPr>
        <w:color w:val="000000"/>
        <w:sz w:val="20"/>
        <w:szCs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color w:val="0000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color w:val="000000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00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color w:val="00000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color w:val="000000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1080" w:hanging="72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827" w:hanging="360"/>
      </w:pPr>
      <w:rPr>
        <w:rFonts w:ascii="Times New Roman" w:cs="Times New Roman" w:eastAsia="Times New Roman" w:hAnsi="Times New Roman"/>
        <w:sz w:val="20"/>
        <w:szCs w:val="20"/>
      </w:rPr>
    </w:lvl>
    <w:lvl w:ilvl="1">
      <w:start w:val="0"/>
      <w:numFmt w:val="bullet"/>
      <w:lvlText w:val="•"/>
      <w:lvlJc w:val="left"/>
      <w:pPr>
        <w:ind w:left="1559" w:hanging="360"/>
      </w:pPr>
      <w:rPr/>
    </w:lvl>
    <w:lvl w:ilvl="2">
      <w:start w:val="0"/>
      <w:numFmt w:val="bullet"/>
      <w:lvlText w:val="•"/>
      <w:lvlJc w:val="left"/>
      <w:pPr>
        <w:ind w:left="2298" w:hanging="360"/>
      </w:pPr>
      <w:rPr/>
    </w:lvl>
    <w:lvl w:ilvl="3">
      <w:start w:val="0"/>
      <w:numFmt w:val="bullet"/>
      <w:lvlText w:val="•"/>
      <w:lvlJc w:val="left"/>
      <w:pPr>
        <w:ind w:left="3037" w:hanging="360"/>
      </w:pPr>
      <w:rPr/>
    </w:lvl>
    <w:lvl w:ilvl="4">
      <w:start w:val="0"/>
      <w:numFmt w:val="bullet"/>
      <w:lvlText w:val="•"/>
      <w:lvlJc w:val="left"/>
      <w:pPr>
        <w:ind w:left="3776" w:hanging="360"/>
      </w:pPr>
      <w:rPr/>
    </w:lvl>
    <w:lvl w:ilvl="5">
      <w:start w:val="0"/>
      <w:numFmt w:val="bullet"/>
      <w:lvlText w:val="•"/>
      <w:lvlJc w:val="left"/>
      <w:pPr>
        <w:ind w:left="4516" w:hanging="360"/>
      </w:pPr>
      <w:rPr/>
    </w:lvl>
    <w:lvl w:ilvl="6">
      <w:start w:val="0"/>
      <w:numFmt w:val="bullet"/>
      <w:lvlText w:val="•"/>
      <w:lvlJc w:val="left"/>
      <w:pPr>
        <w:ind w:left="5255" w:hanging="360"/>
      </w:pPr>
      <w:rPr/>
    </w:lvl>
    <w:lvl w:ilvl="7">
      <w:start w:val="0"/>
      <w:numFmt w:val="bullet"/>
      <w:lvlText w:val="•"/>
      <w:lvlJc w:val="left"/>
      <w:pPr>
        <w:ind w:left="5994" w:hanging="360"/>
      </w:pPr>
      <w:rPr/>
    </w:lvl>
    <w:lvl w:ilvl="8">
      <w:start w:val="0"/>
      <w:numFmt w:val="bullet"/>
      <w:lvlText w:val="•"/>
      <w:lvlJc w:val="left"/>
      <w:pPr>
        <w:ind w:left="6733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827" w:hanging="360"/>
      </w:pPr>
      <w:rPr>
        <w:rFonts w:ascii="Times New Roman" w:cs="Times New Roman" w:eastAsia="Times New Roman" w:hAnsi="Times New Roman"/>
        <w:sz w:val="20"/>
        <w:szCs w:val="20"/>
      </w:rPr>
    </w:lvl>
    <w:lvl w:ilvl="1">
      <w:start w:val="0"/>
      <w:numFmt w:val="bullet"/>
      <w:lvlText w:val="•"/>
      <w:lvlJc w:val="left"/>
      <w:pPr>
        <w:ind w:left="1559" w:hanging="360"/>
      </w:pPr>
      <w:rPr/>
    </w:lvl>
    <w:lvl w:ilvl="2">
      <w:start w:val="0"/>
      <w:numFmt w:val="bullet"/>
      <w:lvlText w:val="•"/>
      <w:lvlJc w:val="left"/>
      <w:pPr>
        <w:ind w:left="2298" w:hanging="360"/>
      </w:pPr>
      <w:rPr/>
    </w:lvl>
    <w:lvl w:ilvl="3">
      <w:start w:val="0"/>
      <w:numFmt w:val="bullet"/>
      <w:lvlText w:val="•"/>
      <w:lvlJc w:val="left"/>
      <w:pPr>
        <w:ind w:left="3037" w:hanging="360"/>
      </w:pPr>
      <w:rPr/>
    </w:lvl>
    <w:lvl w:ilvl="4">
      <w:start w:val="0"/>
      <w:numFmt w:val="bullet"/>
      <w:lvlText w:val="•"/>
      <w:lvlJc w:val="left"/>
      <w:pPr>
        <w:ind w:left="3776" w:hanging="360"/>
      </w:pPr>
      <w:rPr/>
    </w:lvl>
    <w:lvl w:ilvl="5">
      <w:start w:val="0"/>
      <w:numFmt w:val="bullet"/>
      <w:lvlText w:val="•"/>
      <w:lvlJc w:val="left"/>
      <w:pPr>
        <w:ind w:left="4516" w:hanging="360"/>
      </w:pPr>
      <w:rPr/>
    </w:lvl>
    <w:lvl w:ilvl="6">
      <w:start w:val="0"/>
      <w:numFmt w:val="bullet"/>
      <w:lvlText w:val="•"/>
      <w:lvlJc w:val="left"/>
      <w:pPr>
        <w:ind w:left="5255" w:hanging="360"/>
      </w:pPr>
      <w:rPr/>
    </w:lvl>
    <w:lvl w:ilvl="7">
      <w:start w:val="0"/>
      <w:numFmt w:val="bullet"/>
      <w:lvlText w:val="•"/>
      <w:lvlJc w:val="left"/>
      <w:pPr>
        <w:ind w:left="5994" w:hanging="360"/>
      </w:pPr>
      <w:rPr/>
    </w:lvl>
    <w:lvl w:ilvl="8">
      <w:start w:val="0"/>
      <w:numFmt w:val="bullet"/>
      <w:lvlText w:val="•"/>
      <w:lvlJc w:val="left"/>
      <w:pPr>
        <w:ind w:left="6733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sz w:val="20"/>
      <w:szCs w:val="20"/>
    </w:rPr>
    <w:tblPr>
      <w:tblStyleRowBandSize w:val="1"/>
      <w:tblStyleColBandSize w:val="1"/>
    </w:tblPr>
  </w:style>
  <w:style w:type="table" w:styleId="Table2">
    <w:basedOn w:val="TableNormal"/>
    <w:rPr>
      <w:sz w:val="20"/>
      <w:szCs w:val="20"/>
    </w:rPr>
    <w:tblPr>
      <w:tblStyleRowBandSize w:val="1"/>
      <w:tblStyleColBandSize w:val="1"/>
    </w:tblPr>
  </w:style>
  <w:style w:type="table" w:styleId="Table3">
    <w:basedOn w:val="TableNormal"/>
    <w:rPr>
      <w:sz w:val="20"/>
      <w:szCs w:val="20"/>
    </w:rPr>
    <w:tblPr>
      <w:tblStyleRowBandSize w:val="1"/>
      <w:tblStyleColBandSize w:val="1"/>
    </w:tblPr>
  </w:style>
  <w:style w:type="table" w:styleId="Table4">
    <w:basedOn w:val="TableNormal"/>
    <w:rPr>
      <w:sz w:val="20"/>
      <w:szCs w:val="20"/>
    </w:rPr>
    <w:tblPr>
      <w:tblStyleRowBandSize w:val="1"/>
      <w:tblStyleColBandSize w:val="1"/>
    </w:tblPr>
  </w:style>
  <w:style w:type="table" w:styleId="Table5">
    <w:basedOn w:val="TableNormal"/>
    <w:rPr>
      <w:sz w:val="20"/>
      <w:szCs w:val="20"/>
    </w:rPr>
    <w:tblPr>
      <w:tblStyleRowBandSize w:val="1"/>
      <w:tblStyleColBandSize w:val="1"/>
    </w:tblPr>
  </w:style>
  <w:style w:type="table" w:styleId="Table6">
    <w:basedOn w:val="TableNormal"/>
    <w:rPr>
      <w:sz w:val="20"/>
      <w:szCs w:val="20"/>
    </w:rPr>
    <w:tblPr>
      <w:tblStyleRowBandSize w:val="1"/>
      <w:tblStyleColBandSize w:val="1"/>
    </w:tblPr>
  </w:style>
  <w:style w:type="table" w:styleId="Table7">
    <w:basedOn w:val="TableNormal"/>
    <w:rPr>
      <w:sz w:val="20"/>
      <w:szCs w:val="20"/>
    </w:rPr>
    <w:tblPr>
      <w:tblStyleRowBandSize w:val="1"/>
      <w:tblStyleColBandSize w:val="1"/>
    </w:tblPr>
  </w:style>
  <w:style w:type="table" w:styleId="Table8">
    <w:basedOn w:val="TableNormal"/>
    <w:rPr>
      <w:sz w:val="20"/>
      <w:szCs w:val="20"/>
    </w:rPr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hyperlink" Target="http://www.elibrary.ru" TargetMode="Externa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adilet.zan.kz/rus/docs/Z1500000416" TargetMode="External"/><Relationship Id="rId15" Type="http://schemas.openxmlformats.org/officeDocument/2006/relationships/hyperlink" Target="mailto:dina_405@mail.ru" TargetMode="Externa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6" Type="http://schemas.openxmlformats.org/officeDocument/2006/relationships/hyperlink" Target="https://teams.live.com/meet/9468524978539?p=lx5cnYWAXOQuKwRp" TargetMode="External"/><Relationship Id="rId5" Type="http://schemas.openxmlformats.org/officeDocument/2006/relationships/styles" Target="styles.xml"/><Relationship Id="rId6" Type="http://schemas.openxmlformats.org/officeDocument/2006/relationships/hyperlink" Target="mailto:ina_405@mail.ru" TargetMode="External"/><Relationship Id="rId7" Type="http://schemas.openxmlformats.org/officeDocument/2006/relationships/hyperlink" Target="mailto:ina_405@mail.ru" TargetMode="External"/><Relationship Id="rId8" Type="http://schemas.openxmlformats.org/officeDocument/2006/relationships/hyperlink" Target="https://online.zakon.kz/Document/?doc_id=1005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>MediaServiceImageTags</vt:lpwstr>
  </property>
</Properties>
</file>